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CFF" w:rsidRDefault="00830CFF">
      <w:r w:rsidRPr="00B25057">
        <w:rPr>
          <w:noProof/>
          <w:lang w:eastAsia="ru-RU"/>
        </w:rPr>
        <w:drawing>
          <wp:inline distT="0" distB="0" distL="0" distR="0">
            <wp:extent cx="5940425" cy="846239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2E7" w:rsidRDefault="003F02E7" w:rsidP="00A65B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bookmarkStart w:id="0" w:name="_MON_1762509914"/>
    <w:bookmarkEnd w:id="0"/>
    <w:p w:rsidR="003F02E7" w:rsidRDefault="00080A08" w:rsidP="00A65B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object w:dxaOrig="7022" w:dyaOrig="3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1pt;height:16.5pt" o:ole="">
            <v:imagedata r:id="rId6" o:title=""/>
          </v:shape>
          <o:OLEObject Type="Embed" ProgID="Word.Document.12" ShapeID="_x0000_i1025" DrawAspect="Content" ObjectID="_1762511724" r:id="rId7">
            <o:FieldCodes>\s</o:FieldCodes>
          </o:OLEObject>
        </w:object>
      </w:r>
    </w:p>
    <w:p w:rsidR="00830CFF" w:rsidRDefault="00830CFF" w:rsidP="00830CF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</w:p>
    <w:p w:rsidR="00EA17C0" w:rsidRPr="00EA17C0" w:rsidRDefault="00EA17C0" w:rsidP="00830C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bookmarkStart w:id="1" w:name="_GoBack"/>
      <w:bookmarkEnd w:id="1"/>
      <w:r w:rsidRPr="00EA17C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Положение</w:t>
      </w:r>
    </w:p>
    <w:p w:rsidR="00EA17C0" w:rsidRDefault="00EA17C0" w:rsidP="00EA17C0">
      <w:pPr>
        <w:shd w:val="clear" w:color="auto" w:fill="FFFFFF"/>
        <w:spacing w:after="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EA17C0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 контроле за сост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оянием здоровья воспитанников МАДОУ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№ 161 «Ёлочка»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Положение о текущем контроле за состоянием здоровья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воспитанников в МА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161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«Ёлочка» г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Улан-Удэ (далее МА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ДОУ) разработано на основе ст. 41 Закона Российской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Федерации «Об образовании» от 29.12.2012 N 273-ФЗ, а также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Устава МА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ДОУ.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Положение представляет собой систему реализации необходимых условий,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обеспечивающих сохранение и укрепление физического и психологического здоровья воспитанников.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Образовательное учреждение укрепление здоровья воспитанников: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социальные, экономические и экологические условия окружающей действительности;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учитывает факторы риска, имеющие место в образовательном учреждении, которые приводят к ухудшению здоровья воспитанников;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учитывает фактор негативного популяционного сдвига в здоровье воспитанников и всего населения страны в целом;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опирается на систему знаний, установок, привычек, формируемых у воспитанников в процессе обучения, правил поведения.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Особенности отношения воспитанников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затруднен прогноз последствия своего отношения к здоровью.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2 Общие принципы о текущем контроле за состоянием здоровья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воспитанников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2.1. МБДОУ при реализации образовательных программ создают условия, гарантирующие охрану и укрепление физического и психологического здоровья воспитанников, в том числе обеспечивают: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текущий контроль за состоянием здоровья воспитанников;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соблюдение государственных санитарно-эпидемиологических правил и нормативов;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расследование и учет несчастных случаев с воспитанниками во время пребывания в ДОО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   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порядке, установленном </w:t>
      </w:r>
      <w:proofErr w:type="gramStart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федеральным органом</w:t>
      </w:r>
      <w:proofErr w:type="gramEnd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исполнительной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осуществляющим функции по выработке государственной политики и нормативно- 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2.2. МА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ДОУ обеспечивает учет и контроль факторов, оказывающих влияние на состояние здоровья воспитанников (проведением обследований, лабораторных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социальных, экономических и экологических условий окружающей действительности);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2.3. МА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ДОУ обеспечивает соответствие инфраструктуры образовательного учреждения условиям </w:t>
      </w:r>
      <w:proofErr w:type="spellStart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здоровьесбережения</w:t>
      </w:r>
      <w:proofErr w:type="spellEnd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воспитанников: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соответствие состояния и содержания территории, здания и помещений;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соответствие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движения;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наличие и необходимое оснащение помещений для питания воспитанников, а также для хранения и приготовления пищи в соответствии с требованиями санитарных правил);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proofErr w:type="gramStart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оснаще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ние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спортивных</w:t>
      </w:r>
      <w:proofErr w:type="gramEnd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-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Первой медицинской помощи; </w:t>
      </w:r>
      <w:proofErr w:type="spellStart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здоровьесберегающего</w:t>
      </w:r>
      <w:proofErr w:type="spellEnd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оборудования, используемого в профилактических целях;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-формирование культуры здоровья педагогических работников учреждения (наличие знаний и умений по вопросам использования </w:t>
      </w:r>
      <w:proofErr w:type="spellStart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методов и технологий; </w:t>
      </w:r>
      <w:proofErr w:type="spellStart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здоровьесберегающий</w:t>
      </w:r>
      <w:proofErr w:type="spellEnd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стиль общения; образ жизни и наличие ответственного отношения к собственному здоровью).</w:t>
      </w:r>
    </w:p>
    <w:p w:rsidR="00EA17C0" w:rsidRPr="00EA17C0" w:rsidRDefault="00EA17C0" w:rsidP="00EA17C0">
      <w:pPr>
        <w:shd w:val="clear" w:color="auto" w:fill="FFFFFF"/>
        <w:spacing w:after="160" w:line="259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2.4. МА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ДОУ обеспечивает в образовательном процессе формирование у воспитанников системы знаний, установок, правил поведения, привычек, отношения воспитанников к своему здоровью, связанного с укреплением здоровья и профилактикой его нарушений, формирования культуры здорового и безопасного образа жизни воспитанников;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5.МА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ДОУ</w:t>
      </w:r>
      <w:proofErr w:type="gramEnd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проводит работу по организации физкультурно-оздоровительной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спортивно-массовой работы в образовательном учреждении, организации системы просветительской и методической работы с участниками образовательного процесса по вопросам здорового и безопасного образа жизни, реализацию дополнительных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образовательных программ, ориентированных на формирование ценности здоровья и здорового образа жизни, которые могут быть реализованы как в урочной (аудиторной), так и во внеурочной (внеаудиторной) деятельности;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2.6. Обеспечивает соблюдение санитарных норм, предъявляемых к организации образовательного процесса (объем нагрузки по реализации основных и дополнительных образовательных программ, время на самостоятельную учебную работу, время отдыха, удовлетворение потребностей, обучающихся в двигательной активности), в том числе при введении в образовательный процесс педагогических инноваций.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2.7. Взаимодействует с учреждениями дополнительного образования, культуры, физической культуры и спорта, здравоохранения и другими заинтересованными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организациями по вопросам охраны и укрепления здоровья, безопасного образа жизни воспитанников.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2.8. В образовательном процессе обеспечивает преемственность и непрерывность обучения здоровому и безопасному образу жизни на различных ступенях образования.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b/>
          <w:color w:val="262633"/>
          <w:sz w:val="28"/>
          <w:szCs w:val="28"/>
          <w:lang w:eastAsia="ru-RU"/>
        </w:rPr>
        <w:t>3 Функции медицинского персонала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3.1. На должность медицинской сестры назначается специалист в соответствии с приказом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Министерства здравоохранения и социального развития РФ от 23 июля 2010 г. 3 541-н«Об утверждении Единого квалификационного справочника должностей руководителей,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специалистов и служащих, раздел «Квалификационные характеристики должностей работников в сфере здравоохранения» (зарегистрирован Министерством юстиции РФ 25 августа 2010 г, регистрационный № 18247) по специальности «медицинская сестра», обязанности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 ответственность медицинских работников МБДОУ устанавливаются законодательством РФ, уставом больницы, правилами внутреннего распорядка и иными локальными нормативными актами, настоящим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Положением, должностными инструкциями и трудовыми договорами. персонал, осуществляющий организацию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Охраны здоровья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воспитанников МА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ДОУ, выполняет следующие функции:</w:t>
      </w:r>
    </w:p>
    <w:p w:rsid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организационно-медицинской работы с учетом эффективных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оздоровительных технологий и рекомендаций современной медицинской науки; 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физических упражнений по профилактике нарушений опорно- аппарата, формированию у детей правильной осанки 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предупреждению плоскостопия (совместно с инструктором по физкультуре);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памятки по организации режима дня, режима двигательной активности (совместно с заместителем заведующего по ВМР).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меню, обеспечивающее сбалансированное питание воспитанников;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график проведения вакцинации;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контроля выполнения работниками санитарно-эпидемиологического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центра;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динамическое медицинское наблюдение за физическим развитием и ростом детей;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антропометрические измерения воспитанников;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распределение детей на медицинские группы; медицинский осмотр и иммунопрофилактику (совместно с врачом-педиатром); оказание первой медицинской помощи при возникновении несчастных случаев; наблюдение за самочувствием и физическим состоянием детей после прививок и на физкультурных занятиях; дифференциацию детей по группам для занятий физической культурой в целях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профилактики и коррекции имеющихся нарушений;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выявление заболевших детей, своевременную их изоляцию;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информирование администрации и педагогов МБДОУ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информирование территориальных учреждений здравоохранения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и </w:t>
      </w:r>
      <w:proofErr w:type="spellStart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Роспотребнадзора</w:t>
      </w:r>
      <w:proofErr w:type="spellEnd"/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о случаях инфекционных и паразитарных заболеваний среди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lastRenderedPageBreak/>
        <w:t>воспитанников и работников 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ДОУ в течение двух часов после установления консультации по вопросам физического развития и оздоровления детей;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-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консультационно-просветительскую работу с педагогами, родителями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(или законными представителями) по вопросам физического развития детей, воспитания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здорового образа жизни, профилактики инфекционных заболеваний, адаптации детей;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профилактике и предупреждению заболеваний (витаминизация,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фитотерапия и др.);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 воспитанниками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МА</w:t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по формированию здорового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3.1. 5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Участвует: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скрининг-тестирования детей;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совещаниях по вопросам оздоровления и закаливания детей.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3.1. 6 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Контролирует: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физических нагрузок детей с учетом их возрастных и индивидуальных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 активность детей на физкультурных занятиях и в течение дня;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проведение закаливающих мероприятий;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организации питания детей;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санитарно-гигиенические условия осуществления образовательного процесса;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личной гигиены детьми и работниками МБДОУ;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обслуживающим и техническим эпидемиологического режима;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работниками МБДОУ установленной документации в пределах своих полномочий.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3.1.7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и ведет следующие документы: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профилактической и оздоровительной работы.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Журналы и графики в соответствии с номенклатурой дел по медицинской работе.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Списки детей по группам.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Табели учета посещаемости детей.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Медицинские карты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(ф.№ 026/у).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- 10-дневное меню и меню-требование.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Отчеты о медицинском обслуживании детей за календарный, учебный год.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Справки, акты по итогам проверок, контроля.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вновь принятых детей.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диспансерного учета.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инфекционных заболеваний.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наблюдения за контактными больными.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больных, стоящих на учете у фтизиатра.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Экстренное извещение об инфекционных заболеваниях, остром отравлении, необычной реакции на прививку (ф.№ 056/у)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профилактических прививок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температурного режима в холодильнике для хранения вакцины и мед.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препаратов.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работы кварцевых и бактерицидных ламп.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бракеража готовой продукции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Накопительная ведомость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сбалансированного питания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витаминизации 3-го блюда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Журнал </w:t>
      </w:r>
      <w:proofErr w:type="spellStart"/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профосмотров</w:t>
      </w:r>
      <w:proofErr w:type="spellEnd"/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осмотра на гельминтозы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детей по годам на периодические медосмотры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учета травматизма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осмотра сотрудников на гнойничковые заболевания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осмотра детей на педикулез и кожные заболевания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Тетрадь на получение </w:t>
      </w:r>
      <w:proofErr w:type="spellStart"/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бакпрепаратов</w:t>
      </w:r>
      <w:proofErr w:type="spellEnd"/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медикаментов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санитарно- просветительской работы с сотрудниками и родителями.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Заключительные положения</w:t>
      </w:r>
    </w:p>
    <w:p w:rsidR="00EA17C0" w:rsidRPr="00EA17C0" w:rsidRDefault="00EA17C0" w:rsidP="000E5959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Настоящее положение вступает в действие с момента утверждения и издания приказа</w:t>
      </w:r>
      <w:r w:rsidR="000E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заведующего МА</w:t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EA17C0" w:rsidRPr="00EA17C0" w:rsidRDefault="00EA17C0" w:rsidP="000E5959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и дополнения вносятся в Положение по мере необходимости и подлежат</w:t>
      </w:r>
      <w:r w:rsidR="000E5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утверждению заведующим МА</w:t>
      </w:r>
      <w:r w:rsidRPr="00EA17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EA17C0" w:rsidRPr="00EA17C0" w:rsidRDefault="00EA17C0" w:rsidP="00EA17C0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7C0" w:rsidRPr="00EA17C0" w:rsidRDefault="00EA17C0" w:rsidP="00EA17C0">
      <w:pPr>
        <w:spacing w:after="160" w:line="259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7C0" w:rsidRDefault="00EA17C0" w:rsidP="00A65B1C">
      <w:pPr>
        <w:jc w:val="center"/>
        <w:rPr>
          <w:rFonts w:ascii="Times New Roman" w:hAnsi="Times New Roman" w:cs="Times New Roman"/>
          <w:sz w:val="24"/>
        </w:rPr>
      </w:pPr>
    </w:p>
    <w:sectPr w:rsidR="00EA1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E0DFD"/>
    <w:multiLevelType w:val="hybridMultilevel"/>
    <w:tmpl w:val="C61E21E8"/>
    <w:lvl w:ilvl="0" w:tplc="09102F54">
      <w:start w:val="1"/>
      <w:numFmt w:val="bullet"/>
      <w:lvlText w:val="-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64EF450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D1CD992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094E558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D78A070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D9A32F4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526AA90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6A29956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408BD90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36448"/>
    <w:multiLevelType w:val="hybridMultilevel"/>
    <w:tmpl w:val="E44CEB8A"/>
    <w:lvl w:ilvl="0" w:tplc="8C004968">
      <w:start w:val="1"/>
      <w:numFmt w:val="bullet"/>
      <w:lvlText w:val="•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9A82A60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E5A7A88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402DD50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4488722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030E8BA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C0253D8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EC8D0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E5851CE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071239B"/>
    <w:multiLevelType w:val="hybridMultilevel"/>
    <w:tmpl w:val="7358927E"/>
    <w:lvl w:ilvl="0" w:tplc="7152CC84">
      <w:start w:val="3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D2F472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C041BC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F02796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04A762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E2010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6CE678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D2041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CEE6C6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1B5573"/>
    <w:multiLevelType w:val="multilevel"/>
    <w:tmpl w:val="BC6E6842"/>
    <w:lvl w:ilvl="0">
      <w:start w:val="1"/>
      <w:numFmt w:val="decimal"/>
      <w:lvlText w:val="%1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D6786F"/>
    <w:multiLevelType w:val="hybridMultilevel"/>
    <w:tmpl w:val="196E06F6"/>
    <w:lvl w:ilvl="0" w:tplc="67D4A61C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5CAA9C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F233DC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72BCF4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2E17D6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3A9A42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72A142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3C5816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5052DC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1C"/>
    <w:rsid w:val="00080A08"/>
    <w:rsid w:val="000E5959"/>
    <w:rsid w:val="003F02E7"/>
    <w:rsid w:val="00830CFF"/>
    <w:rsid w:val="009175F0"/>
    <w:rsid w:val="00A65B1C"/>
    <w:rsid w:val="00EA17C0"/>
    <w:rsid w:val="00F1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6AA1C9"/>
  <w15:docId w15:val="{DBA3F3FA-6175-4D1B-9A19-272A5000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Ёлочка</cp:lastModifiedBy>
  <cp:revision>5</cp:revision>
  <dcterms:created xsi:type="dcterms:W3CDTF">2023-10-22T16:31:00Z</dcterms:created>
  <dcterms:modified xsi:type="dcterms:W3CDTF">2023-11-26T05:49:00Z</dcterms:modified>
</cp:coreProperties>
</file>