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D5" w:rsidRDefault="00DA24D5" w:rsidP="00DA24D5">
      <w:pPr>
        <w:ind w:left="1485" w:hanging="14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Методы</w:t>
      </w:r>
      <w:r>
        <w:rPr>
          <w:rFonts w:ascii="Times New Roman" w:hAnsi="Times New Roman" w:cs="Times New Roman"/>
          <w:b/>
        </w:rPr>
        <w:t>, формы</w:t>
      </w:r>
      <w:r>
        <w:rPr>
          <w:rFonts w:ascii="Times New Roman" w:hAnsi="Times New Roman" w:cs="Times New Roman"/>
          <w:b/>
        </w:rPr>
        <w:t xml:space="preserve"> организации деятельности воспитанников: </w:t>
      </w:r>
    </w:p>
    <w:p w:rsidR="00DA24D5" w:rsidRDefault="00DA24D5" w:rsidP="00DA24D5">
      <w:pPr>
        <w:ind w:left="1485" w:hanging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с детьми дошкольного возраста в соответствие с ФГОС </w:t>
      </w:r>
      <w:proofErr w:type="gramStart"/>
      <w:r>
        <w:rPr>
          <w:rFonts w:ascii="Times New Roman" w:hAnsi="Times New Roman" w:cs="Times New Roman"/>
        </w:rPr>
        <w:t xml:space="preserve">ДО </w:t>
      </w:r>
      <w:r w:rsidR="00592DCC">
        <w:rPr>
          <w:rFonts w:ascii="Times New Roman" w:hAnsi="Times New Roman" w:cs="Times New Roman"/>
        </w:rPr>
        <w:t xml:space="preserve"> и</w:t>
      </w:r>
      <w:proofErr w:type="gramEnd"/>
      <w:r w:rsidR="00592DCC">
        <w:rPr>
          <w:rFonts w:ascii="Times New Roman" w:hAnsi="Times New Roman" w:cs="Times New Roman"/>
        </w:rPr>
        <w:t xml:space="preserve"> ФО ДО для успешной реализации </w:t>
      </w:r>
      <w:r>
        <w:rPr>
          <w:rFonts w:ascii="Times New Roman" w:hAnsi="Times New Roman" w:cs="Times New Roman"/>
        </w:rPr>
        <w:t xml:space="preserve">ОП ДОУ  применяются следующие </w:t>
      </w:r>
      <w:r>
        <w:rPr>
          <w:rFonts w:ascii="Times New Roman" w:hAnsi="Times New Roman" w:cs="Times New Roman"/>
          <w:b/>
        </w:rPr>
        <w:t>методы</w:t>
      </w:r>
      <w:r w:rsidR="00592DCC">
        <w:rPr>
          <w:rFonts w:ascii="Times New Roman" w:hAnsi="Times New Roman" w:cs="Times New Roman"/>
          <w:b/>
        </w:rPr>
        <w:t xml:space="preserve"> детской активности</w:t>
      </w:r>
      <w:r>
        <w:rPr>
          <w:rFonts w:ascii="Times New Roman" w:hAnsi="Times New Roman" w:cs="Times New Roman"/>
        </w:rPr>
        <w:t>: игро</w:t>
      </w:r>
      <w:r w:rsidR="00592DCC">
        <w:rPr>
          <w:rFonts w:ascii="Times New Roman" w:hAnsi="Times New Roman" w:cs="Times New Roman"/>
        </w:rPr>
        <w:t>вой, наглядный, метод наблюдения</w:t>
      </w:r>
      <w:r>
        <w:rPr>
          <w:rFonts w:ascii="Times New Roman" w:hAnsi="Times New Roman" w:cs="Times New Roman"/>
        </w:rPr>
        <w:t>, словесный, дидактический, практический, интерактивный, метод проектов, методы моделирования; а также применяется  исследовательская,</w:t>
      </w:r>
      <w:r>
        <w:rPr>
          <w:rFonts w:ascii="Times New Roman" w:hAnsi="Times New Roman" w:cs="Times New Roman"/>
        </w:rPr>
        <w:t xml:space="preserve"> экспериментальная деятельность, метод музейной педагогики</w:t>
      </w:r>
      <w:r w:rsidR="00592DCC">
        <w:rPr>
          <w:rFonts w:ascii="Times New Roman" w:hAnsi="Times New Roman" w:cs="Times New Roman"/>
        </w:rPr>
        <w:t>.</w:t>
      </w:r>
    </w:p>
    <w:p w:rsidR="00DA24D5" w:rsidRDefault="00DA24D5" w:rsidP="00DA24D5">
      <w:pPr>
        <w:ind w:left="1485" w:hanging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Описанные методы применяются в рамках реализации современных </w:t>
      </w:r>
      <w:r>
        <w:rPr>
          <w:rFonts w:ascii="Times New Roman" w:hAnsi="Times New Roman" w:cs="Times New Roman"/>
          <w:b/>
        </w:rPr>
        <w:t>образовательных технологий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здоровьесберегающие</w:t>
      </w:r>
      <w:proofErr w:type="spellEnd"/>
      <w:r>
        <w:rPr>
          <w:rFonts w:ascii="Times New Roman" w:hAnsi="Times New Roman" w:cs="Times New Roman"/>
        </w:rPr>
        <w:t xml:space="preserve"> технологии, игровая технология, информационно-коммуникативные </w:t>
      </w:r>
      <w:proofErr w:type="gramStart"/>
      <w:r>
        <w:rPr>
          <w:rFonts w:ascii="Times New Roman" w:hAnsi="Times New Roman" w:cs="Times New Roman"/>
        </w:rPr>
        <w:t>технологии ,</w:t>
      </w:r>
      <w:proofErr w:type="gramEnd"/>
      <w:r>
        <w:rPr>
          <w:rFonts w:ascii="Times New Roman" w:hAnsi="Times New Roman" w:cs="Times New Roman"/>
        </w:rPr>
        <w:t xml:space="preserve"> ТРИЗ – технология, технология – групповой сбор,</w:t>
      </w:r>
      <w:r>
        <w:rPr>
          <w:rFonts w:ascii="Times New Roman" w:hAnsi="Times New Roman" w:cs="Times New Roman"/>
        </w:rPr>
        <w:t xml:space="preserve"> утренний круг, вечерний круг,</w:t>
      </w:r>
      <w:r>
        <w:rPr>
          <w:rFonts w:ascii="Times New Roman" w:hAnsi="Times New Roman" w:cs="Times New Roman"/>
        </w:rPr>
        <w:t xml:space="preserve"> технология деятельностного подхода, лично-ориентированная технология, технологии исследовательской, проектной деятельности. Наряду с этими применяются инновационные технологии: клубный час, проблемная ситуация, рефлексивный круг, дети-волонтеры, социальная акция, колле</w:t>
      </w:r>
      <w:r>
        <w:rPr>
          <w:rFonts w:ascii="Times New Roman" w:hAnsi="Times New Roman" w:cs="Times New Roman"/>
        </w:rPr>
        <w:t>ктивный проект, ситуация месяца, ситуативный разговор</w:t>
      </w:r>
    </w:p>
    <w:p w:rsidR="00DA24D5" w:rsidRDefault="00DA24D5" w:rsidP="00DA24D5">
      <w:pPr>
        <w:ind w:left="1485" w:hanging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Формы организации</w:t>
      </w:r>
      <w:r>
        <w:rPr>
          <w:rFonts w:ascii="Times New Roman" w:hAnsi="Times New Roman" w:cs="Times New Roman"/>
        </w:rPr>
        <w:t xml:space="preserve"> деятельности детей дошкольного </w:t>
      </w:r>
      <w:proofErr w:type="gramStart"/>
      <w:r>
        <w:rPr>
          <w:rFonts w:ascii="Times New Roman" w:hAnsi="Times New Roman" w:cs="Times New Roman"/>
        </w:rPr>
        <w:t>возраста  разнообразны</w:t>
      </w:r>
      <w:proofErr w:type="gramEnd"/>
      <w:r>
        <w:rPr>
          <w:rFonts w:ascii="Times New Roman" w:hAnsi="Times New Roman" w:cs="Times New Roman"/>
        </w:rPr>
        <w:t xml:space="preserve">: НОД, занятия – викторины, занятия - </w:t>
      </w:r>
      <w:proofErr w:type="spellStart"/>
      <w:r>
        <w:rPr>
          <w:rFonts w:ascii="Times New Roman" w:hAnsi="Times New Roman" w:cs="Times New Roman"/>
        </w:rPr>
        <w:t>квн</w:t>
      </w:r>
      <w:proofErr w:type="spellEnd"/>
      <w:r>
        <w:rPr>
          <w:rFonts w:ascii="Times New Roman" w:hAnsi="Times New Roman" w:cs="Times New Roman"/>
        </w:rPr>
        <w:t xml:space="preserve">, развлечения, досуги, праздники, мероприятия, </w:t>
      </w:r>
      <w:r w:rsidR="00592DCC">
        <w:rPr>
          <w:rFonts w:ascii="Times New Roman" w:hAnsi="Times New Roman" w:cs="Times New Roman"/>
        </w:rPr>
        <w:t xml:space="preserve">олимпиады, </w:t>
      </w:r>
      <w:r>
        <w:rPr>
          <w:rFonts w:ascii="Times New Roman" w:hAnsi="Times New Roman" w:cs="Times New Roman"/>
        </w:rPr>
        <w:t xml:space="preserve">концерты, игровая деятельность, </w:t>
      </w:r>
      <w:proofErr w:type="spellStart"/>
      <w:r>
        <w:rPr>
          <w:rFonts w:ascii="Times New Roman" w:hAnsi="Times New Roman" w:cs="Times New Roman"/>
        </w:rPr>
        <w:t>квесты</w:t>
      </w:r>
      <w:proofErr w:type="spellEnd"/>
      <w:r>
        <w:rPr>
          <w:rFonts w:ascii="Times New Roman" w:hAnsi="Times New Roman" w:cs="Times New Roman"/>
        </w:rPr>
        <w:t>, экскурсии, клубные часы, целевые прогулки, тематические выставки, беседы, наблюдения, обсуждения, чтение, проведение акций, волонт</w:t>
      </w:r>
      <w:r>
        <w:rPr>
          <w:rFonts w:ascii="Times New Roman" w:hAnsi="Times New Roman" w:cs="Times New Roman"/>
        </w:rPr>
        <w:t>ерск</w:t>
      </w:r>
      <w:r w:rsidR="00592DCC">
        <w:rPr>
          <w:rFonts w:ascii="Times New Roman" w:hAnsi="Times New Roman" w:cs="Times New Roman"/>
        </w:rPr>
        <w:t>их движений, интерактивные игры, лаборатории, мастер-классы, музейные занятия, ремесленные мастерские.</w:t>
      </w:r>
    </w:p>
    <w:p w:rsidR="00DA24D5" w:rsidRDefault="00DA24D5" w:rsidP="00DA24D5">
      <w:pPr>
        <w:ind w:left="1485" w:hanging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Формы организации </w:t>
      </w:r>
      <w:r>
        <w:rPr>
          <w:rFonts w:ascii="Times New Roman" w:hAnsi="Times New Roman" w:cs="Times New Roman"/>
        </w:rPr>
        <w:t xml:space="preserve">педагогов также разнообразны: педсоветы, проводимые по технологиям деловой игры, </w:t>
      </w:r>
      <w:proofErr w:type="spellStart"/>
      <w:r>
        <w:rPr>
          <w:rFonts w:ascii="Times New Roman" w:hAnsi="Times New Roman" w:cs="Times New Roman"/>
        </w:rPr>
        <w:t>квн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брейн</w:t>
      </w:r>
      <w:proofErr w:type="spellEnd"/>
      <w:r>
        <w:rPr>
          <w:rFonts w:ascii="Times New Roman" w:hAnsi="Times New Roman" w:cs="Times New Roman"/>
        </w:rPr>
        <w:t xml:space="preserve">-ринга, круглого стола, конференции; семинары, семинары-практикумы, консультации, викторины, мастер-классы, интерактивные мероприятия, а также технологии </w:t>
      </w:r>
      <w:r>
        <w:rPr>
          <w:rFonts w:ascii="Times New Roman" w:hAnsi="Times New Roman" w:cs="Times New Roman"/>
        </w:rPr>
        <w:t>ИОМ – разработка и внедрение индивидуального образовательного маршрута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A24D5" w:rsidRPr="00DA24D5" w:rsidRDefault="00DA24D5" w:rsidP="00DA24D5">
      <w:pPr>
        <w:ind w:left="1485" w:hanging="1485"/>
        <w:rPr>
          <w:rFonts w:ascii="Times New Roman" w:hAnsi="Times New Roman" w:cs="Times New Roman"/>
        </w:rPr>
      </w:pPr>
      <w:r w:rsidRPr="00DA24D5">
        <w:rPr>
          <w:rFonts w:ascii="Times New Roman" w:hAnsi="Times New Roman" w:cs="Times New Roman"/>
        </w:rPr>
        <w:t xml:space="preserve">                           В течение 2023 года</w:t>
      </w:r>
      <w:r>
        <w:rPr>
          <w:rFonts w:ascii="Times New Roman" w:hAnsi="Times New Roman" w:cs="Times New Roman"/>
        </w:rPr>
        <w:t>, года педагога и наставника</w:t>
      </w:r>
      <w:r w:rsidRPr="00DA24D5">
        <w:rPr>
          <w:rFonts w:ascii="Times New Roman" w:hAnsi="Times New Roman" w:cs="Times New Roman"/>
        </w:rPr>
        <w:t xml:space="preserve"> был организова</w:t>
      </w:r>
      <w:r>
        <w:rPr>
          <w:rFonts w:ascii="Times New Roman" w:hAnsi="Times New Roman" w:cs="Times New Roman"/>
        </w:rPr>
        <w:t>н конкурс среди педагогов в ДОУ: «Лучший наставник», «Лучший молодой педагог».</w:t>
      </w:r>
    </w:p>
    <w:p w:rsidR="00DA24D5" w:rsidRDefault="00DA24D5" w:rsidP="00592D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эффективности реализации программы воспитания и образования в работе необходимы такие виды </w:t>
      </w:r>
      <w:r w:rsidR="00592DCC">
        <w:rPr>
          <w:rFonts w:ascii="Times New Roman" w:hAnsi="Times New Roman" w:cs="Times New Roman"/>
          <w:b/>
        </w:rPr>
        <w:t>средств</w:t>
      </w:r>
      <w:r>
        <w:rPr>
          <w:rFonts w:ascii="Times New Roman" w:hAnsi="Times New Roman" w:cs="Times New Roman"/>
          <w:b/>
        </w:rPr>
        <w:t xml:space="preserve"> обучения</w:t>
      </w:r>
      <w:r>
        <w:rPr>
          <w:rFonts w:ascii="Times New Roman" w:hAnsi="Times New Roman" w:cs="Times New Roman"/>
        </w:rPr>
        <w:t xml:space="preserve"> как </w:t>
      </w:r>
      <w:r>
        <w:rPr>
          <w:rFonts w:ascii="Times New Roman" w:hAnsi="Times New Roman" w:cs="Times New Roman"/>
          <w:u w:val="single"/>
        </w:rPr>
        <w:t>печатный</w:t>
      </w:r>
      <w:r>
        <w:rPr>
          <w:rFonts w:ascii="Times New Roman" w:hAnsi="Times New Roman" w:cs="Times New Roman"/>
        </w:rPr>
        <w:t xml:space="preserve"> (б</w:t>
      </w:r>
      <w:r>
        <w:rPr>
          <w:rFonts w:ascii="Times New Roman" w:hAnsi="Times New Roman"/>
        </w:rPr>
        <w:t xml:space="preserve">иблиотека методической, научной, справочной литературы, рабочие тетради, </w:t>
      </w:r>
      <w:r>
        <w:rPr>
          <w:rFonts w:ascii="Times New Roman" w:hAnsi="Times New Roman"/>
        </w:rPr>
        <w:t xml:space="preserve">тесты, викторины, </w:t>
      </w:r>
      <w:r>
        <w:rPr>
          <w:rFonts w:ascii="Times New Roman" w:hAnsi="Times New Roman"/>
        </w:rPr>
        <w:t>карты, атласы, раздаточный материал, картотеки)</w:t>
      </w:r>
      <w:r>
        <w:rPr>
          <w:rFonts w:ascii="Times New Roman" w:hAnsi="Times New Roman" w:cs="Times New Roman"/>
        </w:rPr>
        <w:t xml:space="preserve">; </w:t>
      </w:r>
    </w:p>
    <w:p w:rsidR="00DA24D5" w:rsidRDefault="00DA24D5" w:rsidP="00DA24D5">
      <w:pPr>
        <w:rPr>
          <w:rFonts w:ascii="Times New Roman" w:hAnsi="Times New Roman"/>
        </w:rPr>
      </w:pPr>
      <w:r>
        <w:rPr>
          <w:rFonts w:ascii="Times New Roman" w:hAnsi="Times New Roman" w:cs="Times New Roman"/>
          <w:u w:val="single"/>
        </w:rPr>
        <w:t>электронные образовательные ресурсы</w:t>
      </w:r>
      <w:r>
        <w:rPr>
          <w:rFonts w:ascii="Times New Roman" w:hAnsi="Times New Roman" w:cs="Times New Roman"/>
        </w:rPr>
        <w:t xml:space="preserve"> (образовательные мультимедийные пособия, сетевые образовательные ресурсы</w:t>
      </w:r>
      <w:r>
        <w:rPr>
          <w:rFonts w:ascii="Times New Roman" w:hAnsi="Times New Roman"/>
        </w:rPr>
        <w:t xml:space="preserve">); </w:t>
      </w:r>
    </w:p>
    <w:p w:rsidR="00DA24D5" w:rsidRDefault="00DA24D5" w:rsidP="00DA24D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аудиовизуальный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лайды, слайд-фильмы, видеофильмы образовательные, учебные кинофильмы, учебные фильмы на цифровых носителях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видео-</w:t>
      </w:r>
      <w:r>
        <w:rPr>
          <w:rFonts w:ascii="Times New Roman" w:hAnsi="Times New Roman" w:cs="Times New Roman"/>
        </w:rPr>
        <w:t>ролики</w:t>
      </w:r>
      <w:proofErr w:type="gramEnd"/>
      <w:r>
        <w:rPr>
          <w:rFonts w:ascii="Times New Roman" w:hAnsi="Times New Roman" w:cs="Times New Roman"/>
        </w:rPr>
        <w:t>, мультимедийные презентации</w:t>
      </w:r>
      <w:r>
        <w:rPr>
          <w:rFonts w:ascii="Times New Roman" w:hAnsi="Times New Roman" w:cs="Times New Roman"/>
        </w:rPr>
        <w:t>, мультфильмы</w:t>
      </w:r>
      <w:r>
        <w:rPr>
          <w:rFonts w:ascii="Times New Roman" w:hAnsi="Times New Roman" w:cs="Times New Roman"/>
        </w:rPr>
        <w:t xml:space="preserve">); </w:t>
      </w:r>
      <w:r>
        <w:rPr>
          <w:rFonts w:ascii="Times New Roman" w:hAnsi="Times New Roman"/>
        </w:rPr>
        <w:t xml:space="preserve"> </w:t>
      </w:r>
    </w:p>
    <w:p w:rsidR="00DA24D5" w:rsidRDefault="00DA24D5" w:rsidP="00DA24D5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наглядные плоскостные</w:t>
      </w:r>
      <w:r>
        <w:rPr>
          <w:rFonts w:ascii="Times New Roman" w:hAnsi="Times New Roman" w:cs="Times New Roman"/>
          <w:sz w:val="24"/>
          <w:szCs w:val="24"/>
        </w:rPr>
        <w:t xml:space="preserve"> (плакаты, карты настенные, иллюстрации настенные, магнитные доски, уголки, </w:t>
      </w:r>
      <w:r>
        <w:rPr>
          <w:rFonts w:ascii="Times New Roman" w:hAnsi="Times New Roman" w:cs="Times New Roman"/>
        </w:rPr>
        <w:t>наглядный, дидактический материал, раздаточные пособия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A24D5" w:rsidRDefault="00DA24D5" w:rsidP="00DA24D5">
      <w:pPr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емонстрационные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(гербарии, муляжи, макеты, стенды, модели в разрезе, модели демонстрационные, макеты);</w:t>
      </w:r>
    </w:p>
    <w:p w:rsidR="00DA24D5" w:rsidRDefault="00E03B62" w:rsidP="00E03B62">
      <w:pPr>
        <w:pStyle w:val="a3"/>
      </w:pPr>
      <w:r>
        <w:rPr>
          <w:i/>
          <w:iCs/>
          <w:color w:val="000000"/>
          <w:sz w:val="27"/>
          <w:szCs w:val="27"/>
        </w:rPr>
        <w:lastRenderedPageBreak/>
        <w:t>- </w:t>
      </w:r>
      <w:r w:rsidR="00DA24D5">
        <w:t xml:space="preserve"> </w:t>
      </w:r>
      <w:r w:rsidR="00DA24D5">
        <w:rPr>
          <w:u w:val="single"/>
        </w:rPr>
        <w:t>учебные приборы</w:t>
      </w:r>
      <w:r w:rsidR="00DA24D5">
        <w:t xml:space="preserve"> (компас, барометр, колбы, оборудование для исследовательской и экспериментальной деятельности, </w:t>
      </w:r>
      <w:r>
        <w:t xml:space="preserve">прибор для измерения силы ветра, количества осадков, </w:t>
      </w:r>
      <w:r w:rsidR="00DA24D5">
        <w:t>и т.д.);</w:t>
      </w:r>
    </w:p>
    <w:p w:rsidR="00DA24D5" w:rsidRDefault="00DA24D5" w:rsidP="00DA24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спортивное оборудование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 тренажеры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гимнастическое оборудование, спортивные снаряды, мячи , нестандартное физкультурное оборудование);</w:t>
      </w:r>
    </w:p>
    <w:p w:rsidR="00DA24D5" w:rsidRDefault="00DA24D5" w:rsidP="00DA24D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музыкально-дидактические пособия и инструменты</w:t>
      </w:r>
      <w:r>
        <w:rPr>
          <w:rFonts w:ascii="Times New Roman" w:hAnsi="Times New Roman"/>
        </w:rPr>
        <w:t xml:space="preserve"> (музыкальные инструменты, музыкально-дидактические пособия; </w:t>
      </w:r>
      <w:r w:rsidR="00E03B62">
        <w:rPr>
          <w:rFonts w:ascii="Times New Roman" w:hAnsi="Times New Roman"/>
        </w:rPr>
        <w:t xml:space="preserve">игры, </w:t>
      </w:r>
      <w:r>
        <w:rPr>
          <w:rFonts w:ascii="Times New Roman" w:hAnsi="Times New Roman"/>
        </w:rPr>
        <w:t>картотеки</w:t>
      </w:r>
      <w:r w:rsidR="00E03B62">
        <w:rPr>
          <w:rFonts w:ascii="Times New Roman" w:hAnsi="Times New Roman"/>
        </w:rPr>
        <w:t>, материалы для музыкального экспериментирования</w:t>
      </w:r>
      <w:r>
        <w:rPr>
          <w:rFonts w:ascii="Times New Roman" w:hAnsi="Times New Roman"/>
        </w:rPr>
        <w:t>);</w:t>
      </w:r>
      <w:r w:rsidR="00E03B62">
        <w:rPr>
          <w:rFonts w:ascii="Times New Roman" w:hAnsi="Times New Roman"/>
        </w:rPr>
        <w:t xml:space="preserve"> театрализованные демонстрационные и раздаточные материалы пополнились: шапочками для драматизации, куклами для театра би-ба-</w:t>
      </w:r>
      <w:proofErr w:type="spellStart"/>
      <w:r w:rsidR="00E03B62">
        <w:rPr>
          <w:rFonts w:ascii="Times New Roman" w:hAnsi="Times New Roman"/>
        </w:rPr>
        <w:t>бо</w:t>
      </w:r>
      <w:proofErr w:type="spellEnd"/>
      <w:r w:rsidR="00E03B62">
        <w:rPr>
          <w:rFonts w:ascii="Times New Roman" w:hAnsi="Times New Roman"/>
        </w:rPr>
        <w:t xml:space="preserve">, </w:t>
      </w:r>
      <w:r w:rsidR="00592DCC">
        <w:rPr>
          <w:rFonts w:ascii="Times New Roman" w:hAnsi="Times New Roman"/>
        </w:rPr>
        <w:t xml:space="preserve">поролоновыми игрушками: яблоки, помидоры, репка, картофель, капуста, морковь, ягоды, горошек зеленый, а также оборудование к сказкам и мероприятиям: бочка, колодец, ведра, плетень, </w:t>
      </w:r>
      <w:proofErr w:type="spellStart"/>
      <w:r w:rsidR="00592DCC">
        <w:rPr>
          <w:rFonts w:ascii="Times New Roman" w:hAnsi="Times New Roman"/>
        </w:rPr>
        <w:t>посолнухи</w:t>
      </w:r>
      <w:proofErr w:type="spellEnd"/>
      <w:r w:rsidR="00592DCC">
        <w:rPr>
          <w:rFonts w:ascii="Times New Roman" w:hAnsi="Times New Roman"/>
        </w:rPr>
        <w:t>.</w:t>
      </w:r>
    </w:p>
    <w:p w:rsidR="00592DCC" w:rsidRDefault="00DA24D5" w:rsidP="00E03B62">
      <w:pPr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экспонаты </w:t>
      </w:r>
      <w:proofErr w:type="gramStart"/>
      <w:r>
        <w:rPr>
          <w:rFonts w:ascii="Times New Roman" w:hAnsi="Times New Roman"/>
          <w:u w:val="single"/>
        </w:rPr>
        <w:t>музеев</w:t>
      </w:r>
      <w:r w:rsidR="00E03B62"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«Русская изба», «Бурятская юрта», «Музей кукол», </w:t>
      </w:r>
      <w:r w:rsidR="00E03B62">
        <w:rPr>
          <w:rFonts w:ascii="Times New Roman" w:hAnsi="Times New Roman"/>
        </w:rPr>
        <w:t>«</w:t>
      </w:r>
      <w:proofErr w:type="spellStart"/>
      <w:r w:rsidR="00E03B62">
        <w:rPr>
          <w:rFonts w:ascii="Times New Roman" w:hAnsi="Times New Roman"/>
        </w:rPr>
        <w:t>Семейский</w:t>
      </w:r>
      <w:proofErr w:type="spellEnd"/>
      <w:r w:rsidR="00E03B62">
        <w:rPr>
          <w:rFonts w:ascii="Times New Roman" w:hAnsi="Times New Roman"/>
        </w:rPr>
        <w:t xml:space="preserve"> дом». </w:t>
      </w:r>
      <w:r>
        <w:rPr>
          <w:rFonts w:ascii="Times New Roman" w:hAnsi="Times New Roman"/>
        </w:rPr>
        <w:t>а также передвижные интерактивные музеи-диорамы</w:t>
      </w:r>
      <w:r w:rsidR="00E03B62">
        <w:rPr>
          <w:rFonts w:ascii="Times New Roman" w:hAnsi="Times New Roman"/>
        </w:rPr>
        <w:t>, мини-музей военной техники и военного оборудования, экспонаты к музею космоса;</w:t>
      </w:r>
    </w:p>
    <w:p w:rsidR="00E03B62" w:rsidRDefault="00E03B62" w:rsidP="00E03B62">
      <w:pPr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592DCC">
        <w:rPr>
          <w:rFonts w:ascii="Times New Roman" w:hAnsi="Times New Roman"/>
        </w:rPr>
        <w:t xml:space="preserve">Педагоги </w:t>
      </w:r>
      <w:r>
        <w:rPr>
          <w:rFonts w:ascii="Times New Roman" w:hAnsi="Times New Roman"/>
        </w:rPr>
        <w:t xml:space="preserve"> ДОУ</w:t>
      </w:r>
      <w:proofErr w:type="gramEnd"/>
      <w:r>
        <w:rPr>
          <w:rFonts w:ascii="Times New Roman" w:hAnsi="Times New Roman"/>
        </w:rPr>
        <w:t xml:space="preserve">, приобщающие детей дошкольного возраста </w:t>
      </w:r>
      <w:r w:rsidR="00592DCC">
        <w:rPr>
          <w:rFonts w:ascii="Times New Roman" w:hAnsi="Times New Roman"/>
        </w:rPr>
        <w:t xml:space="preserve">к культурным и историческим традициям народов Забайкалья, </w:t>
      </w:r>
      <w:r>
        <w:rPr>
          <w:rFonts w:ascii="Times New Roman" w:hAnsi="Times New Roman"/>
        </w:rPr>
        <w:t>создали мини-музеи в чемодане по всем культурам, в рамках программы по приоритетному направлению – этнокультурному воспитанию</w:t>
      </w:r>
      <w:r w:rsidR="00DA24D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03B62" w:rsidRDefault="00E03B62" w:rsidP="00E03B6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макетирование РПП: </w:t>
      </w:r>
      <w:r w:rsidRPr="00DA24D5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созданы макеты к проекту по этнокультуре «Добрые соседи»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семейский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 с усадьбой, татарский дом с домашней утварью, эвенкийский чум со стойбищем оленей, бурятские юрты войлочная и деревянная с внутренним убранством.</w:t>
      </w:r>
    </w:p>
    <w:p w:rsidR="00E03B62" w:rsidRDefault="00E03B62" w:rsidP="00E03B62">
      <w:pPr>
        <w:spacing w:after="0" w:line="240" w:lineRule="auto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03B62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проекта «</w:t>
      </w:r>
      <w:proofErr w:type="spellStart"/>
      <w:r w:rsidRPr="00E03B62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Семейская</w:t>
      </w:r>
      <w:proofErr w:type="spellEnd"/>
      <w:r w:rsidRPr="00E03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деревня «</w:t>
      </w:r>
      <w:proofErr w:type="spellStart"/>
      <w:r w:rsidRPr="00E03B62">
        <w:rPr>
          <w:rFonts w:ascii="Times New Roman" w:hAnsi="Times New Roman" w:cs="Times New Roman"/>
          <w:sz w:val="24"/>
          <w:szCs w:val="24"/>
          <w:shd w:val="clear" w:color="auto" w:fill="FFFFFF"/>
        </w:rPr>
        <w:t>Кашкино</w:t>
      </w:r>
      <w:proofErr w:type="spellEnd"/>
      <w:r w:rsidRPr="00E03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- деревня мастеров» созданы макеты </w:t>
      </w:r>
      <w:proofErr w:type="spellStart"/>
      <w:r w:rsidRPr="00E03B62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семейских</w:t>
      </w:r>
      <w:proofErr w:type="spellEnd"/>
      <w:r w:rsidRPr="00E03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домов </w:t>
      </w:r>
      <w:proofErr w:type="gramStart"/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 </w:t>
      </w:r>
      <w:proofErr w:type="spellStart"/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Семейское</w:t>
      </w:r>
      <w:proofErr w:type="spellEnd"/>
      <w:proofErr w:type="gramEnd"/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подворье кузнеца Кузьмы»</w:t>
      </w:r>
      <w:r w:rsidRPr="00E03B62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«Усадьба пчеловода Павла»</w:t>
      </w:r>
      <w:r w:rsidRPr="00E03B62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«Дом и надворные постройки шорника Шарапа»</w:t>
      </w:r>
      <w:r w:rsidRPr="00E03B62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«Хозяйство огородницы Олеси»</w:t>
      </w:r>
      <w:r w:rsidRPr="00E03B62">
        <w:rPr>
          <w:rFonts w:ascii="Times New Roman" w:hAnsi="Times New Roman" w:cs="Times New Roman"/>
          <w:color w:val="000000"/>
          <w:sz w:val="24"/>
          <w:szCs w:val="24"/>
        </w:rPr>
        <w:t>. «</w:t>
      </w:r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Изба и мастерская гончара Григория»</w:t>
      </w:r>
      <w:r w:rsidRPr="00E03B62">
        <w:rPr>
          <w:rFonts w:ascii="Times New Roman" w:hAnsi="Times New Roman" w:cs="Times New Roman"/>
          <w:color w:val="000000"/>
          <w:sz w:val="24"/>
          <w:szCs w:val="24"/>
        </w:rPr>
        <w:t>. «</w:t>
      </w:r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Дом и участок поля земледельца Захара»</w:t>
      </w:r>
      <w:r w:rsidRPr="00E03B62">
        <w:rPr>
          <w:rFonts w:ascii="Times New Roman" w:hAnsi="Times New Roman" w:cs="Times New Roman"/>
          <w:color w:val="000000"/>
          <w:sz w:val="24"/>
          <w:szCs w:val="24"/>
        </w:rPr>
        <w:t>. «</w:t>
      </w:r>
      <w:proofErr w:type="spellStart"/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Семейская</w:t>
      </w:r>
      <w:proofErr w:type="spellEnd"/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усадьба хозяюшки Харлампии»</w:t>
      </w:r>
      <w:r w:rsidRPr="00E03B62">
        <w:rPr>
          <w:rFonts w:ascii="Times New Roman" w:hAnsi="Times New Roman" w:cs="Times New Roman"/>
          <w:color w:val="000000"/>
          <w:sz w:val="24"/>
          <w:szCs w:val="24"/>
        </w:rPr>
        <w:t>.  </w:t>
      </w:r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>«Подворье бондаря Богдана</w:t>
      </w:r>
      <w:proofErr w:type="gramStart"/>
      <w:r w:rsidRPr="00E03B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» </w:t>
      </w:r>
      <w:r w:rsidR="00592DC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</w:p>
    <w:p w:rsidR="00706528" w:rsidRDefault="00706528" w:rsidP="00E03B62">
      <w:pPr>
        <w:spacing w:after="0" w:line="240" w:lineRule="auto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592DCC" w:rsidRDefault="00592DCC" w:rsidP="00E03B62">
      <w:pPr>
        <w:spacing w:after="0" w:line="240" w:lineRule="auto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и</w:t>
      </w:r>
      <w:r w:rsidRPr="00592DCC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сследовательский и экспериментальный</w:t>
      </w:r>
      <w:r w:rsidR="00706528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:</w:t>
      </w:r>
      <w:r w:rsidRPr="00592D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дошкольники старших групп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занимаются исследованием зерновых культур, крупяных изделий: выращивают зерновые на окне</w:t>
      </w:r>
      <w:r w:rsidR="00706528">
        <w:rPr>
          <w:rFonts w:ascii="Times New Roman" w:hAnsi="Times New Roman" w:cs="Times New Roman"/>
          <w:iCs/>
          <w:color w:val="000000"/>
          <w:sz w:val="24"/>
          <w:szCs w:val="24"/>
        </w:rPr>
        <w:t>, сажают на экспериментальном участке поля на территории ДОУ. ухаживают за посадками, осенью исследуют полученный урожай и выпекают хлеб в рамках проекта «По зернышку, по крупиночке».</w:t>
      </w:r>
    </w:p>
    <w:p w:rsidR="00706528" w:rsidRPr="00592DCC" w:rsidRDefault="00706528" w:rsidP="00E03B62">
      <w:pPr>
        <w:spacing w:after="0" w:line="240" w:lineRule="auto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В течение 2023-2024 года реализуется проект «Как в поле рубашка выросла» - на участке поля высаживали лен, исследуют технологию получения ткани от семени, до готового изделия в рамках проектной деятельности.</w:t>
      </w:r>
      <w:bookmarkStart w:id="0" w:name="_GoBack"/>
      <w:bookmarkEnd w:id="0"/>
    </w:p>
    <w:p w:rsidR="00DA24D5" w:rsidRPr="00592DCC" w:rsidRDefault="00DA24D5" w:rsidP="00DA24D5">
      <w:pPr>
        <w:rPr>
          <w:rFonts w:ascii="Times New Roman" w:hAnsi="Times New Roman"/>
          <w:u w:val="single"/>
        </w:rPr>
      </w:pPr>
    </w:p>
    <w:p w:rsidR="003422A4" w:rsidRDefault="003422A4"/>
    <w:sectPr w:rsidR="0034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5"/>
    <w:rsid w:val="003422A4"/>
    <w:rsid w:val="00592DCC"/>
    <w:rsid w:val="00706528"/>
    <w:rsid w:val="00713FAC"/>
    <w:rsid w:val="00C02B6D"/>
    <w:rsid w:val="00D86C78"/>
    <w:rsid w:val="00DA24D5"/>
    <w:rsid w:val="00E0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456B"/>
  <w15:chartTrackingRefBased/>
  <w15:docId w15:val="{8D8BAC82-06A1-4A0B-85C1-76243A0D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2023-12-03T10:40:00Z</dcterms:created>
  <dcterms:modified xsi:type="dcterms:W3CDTF">2023-12-03T11:22:00Z</dcterms:modified>
</cp:coreProperties>
</file>