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DDA846" w14:textId="6FAE5FFB" w:rsidR="00DF1D58" w:rsidRDefault="00723C02">
      <w:pPr>
        <w:rPr>
          <w:sz w:val="36"/>
          <w:szCs w:val="36"/>
        </w:rPr>
      </w:pPr>
      <w:r>
        <w:rPr>
          <w:sz w:val="36"/>
          <w:szCs w:val="36"/>
        </w:rPr>
        <w:t>Муниципальное автономное дошкольное образовательное учреждение детский сад №161 «Ёлочка»</w:t>
      </w:r>
    </w:p>
    <w:p w14:paraId="0FA5173F" w14:textId="4B79977D" w:rsidR="00723C02" w:rsidRDefault="00723C02">
      <w:pPr>
        <w:rPr>
          <w:sz w:val="36"/>
          <w:szCs w:val="36"/>
        </w:rPr>
      </w:pPr>
    </w:p>
    <w:p w14:paraId="12B57AD1" w14:textId="573566B0" w:rsidR="00723C02" w:rsidRDefault="00723C02">
      <w:pPr>
        <w:rPr>
          <w:sz w:val="36"/>
          <w:szCs w:val="36"/>
        </w:rPr>
      </w:pPr>
    </w:p>
    <w:p w14:paraId="36B141B5" w14:textId="49329971" w:rsidR="00723C02" w:rsidRDefault="00723C02">
      <w:pPr>
        <w:rPr>
          <w:sz w:val="36"/>
          <w:szCs w:val="36"/>
        </w:rPr>
      </w:pPr>
    </w:p>
    <w:p w14:paraId="353551FA" w14:textId="5996BA10" w:rsidR="00723C02" w:rsidRDefault="00723C02">
      <w:pPr>
        <w:rPr>
          <w:sz w:val="36"/>
          <w:szCs w:val="36"/>
        </w:rPr>
      </w:pPr>
    </w:p>
    <w:p w14:paraId="066CD447" w14:textId="181860D1" w:rsidR="00723C02" w:rsidRDefault="00723C02">
      <w:pPr>
        <w:rPr>
          <w:sz w:val="36"/>
          <w:szCs w:val="36"/>
        </w:rPr>
      </w:pPr>
    </w:p>
    <w:p w14:paraId="7A46EE2A" w14:textId="0E2BC2F6" w:rsidR="00723C02" w:rsidRDefault="00723C02">
      <w:pPr>
        <w:rPr>
          <w:sz w:val="36"/>
          <w:szCs w:val="36"/>
        </w:rPr>
      </w:pPr>
    </w:p>
    <w:p w14:paraId="3FE31B07" w14:textId="0690B636" w:rsidR="00723C02" w:rsidRDefault="00723C02">
      <w:pPr>
        <w:rPr>
          <w:sz w:val="36"/>
          <w:szCs w:val="36"/>
        </w:rPr>
      </w:pPr>
    </w:p>
    <w:p w14:paraId="78AAE0D9" w14:textId="4E80DD9E" w:rsidR="00723C02" w:rsidRDefault="00723C02">
      <w:pPr>
        <w:rPr>
          <w:sz w:val="36"/>
          <w:szCs w:val="36"/>
        </w:rPr>
      </w:pPr>
    </w:p>
    <w:p w14:paraId="40C2C8BF" w14:textId="20E825AF" w:rsidR="00723C02" w:rsidRDefault="00723C02" w:rsidP="00723C02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</w:t>
      </w:r>
    </w:p>
    <w:p w14:paraId="04FA640C" w14:textId="277F4261" w:rsidR="00723C02" w:rsidRDefault="00723C02" w:rsidP="00723C02">
      <w:pPr>
        <w:jc w:val="center"/>
        <w:rPr>
          <w:sz w:val="56"/>
          <w:szCs w:val="56"/>
        </w:rPr>
      </w:pPr>
      <w:r>
        <w:rPr>
          <w:sz w:val="56"/>
          <w:szCs w:val="56"/>
        </w:rPr>
        <w:t>«Наши помощники»</w:t>
      </w:r>
    </w:p>
    <w:p w14:paraId="58223EA8" w14:textId="34CA99F2" w:rsidR="00723C02" w:rsidRDefault="00723C02" w:rsidP="00723C02">
      <w:pPr>
        <w:jc w:val="center"/>
        <w:rPr>
          <w:sz w:val="56"/>
          <w:szCs w:val="56"/>
        </w:rPr>
      </w:pPr>
    </w:p>
    <w:p w14:paraId="5B80B214" w14:textId="733C88F2" w:rsidR="00723C02" w:rsidRDefault="00723C02" w:rsidP="00723C02">
      <w:pPr>
        <w:jc w:val="center"/>
        <w:rPr>
          <w:sz w:val="56"/>
          <w:szCs w:val="56"/>
        </w:rPr>
      </w:pPr>
    </w:p>
    <w:p w14:paraId="745EAA64" w14:textId="6EBBAF8B" w:rsidR="00723C02" w:rsidRDefault="00723C02" w:rsidP="00723C02">
      <w:pPr>
        <w:jc w:val="center"/>
        <w:rPr>
          <w:sz w:val="56"/>
          <w:szCs w:val="56"/>
        </w:rPr>
      </w:pPr>
    </w:p>
    <w:p w14:paraId="314A5305" w14:textId="0B5FB379" w:rsidR="00723C02" w:rsidRDefault="00723C02" w:rsidP="00723C02">
      <w:pPr>
        <w:jc w:val="center"/>
        <w:rPr>
          <w:sz w:val="56"/>
          <w:szCs w:val="56"/>
        </w:rPr>
      </w:pPr>
    </w:p>
    <w:p w14:paraId="7174D576" w14:textId="555D1C81" w:rsidR="00723C02" w:rsidRDefault="00723C02" w:rsidP="00723C02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Воспитатель: Бессмертная Т. А.</w:t>
      </w:r>
    </w:p>
    <w:p w14:paraId="701B5647" w14:textId="63C9E4B1" w:rsidR="00723C02" w:rsidRDefault="00723C02" w:rsidP="00723C02">
      <w:pPr>
        <w:jc w:val="right"/>
        <w:rPr>
          <w:sz w:val="32"/>
          <w:szCs w:val="32"/>
        </w:rPr>
      </w:pPr>
    </w:p>
    <w:p w14:paraId="535740BA" w14:textId="555B0506" w:rsidR="00723C02" w:rsidRDefault="00723C02" w:rsidP="00723C02">
      <w:pPr>
        <w:jc w:val="right"/>
        <w:rPr>
          <w:sz w:val="32"/>
          <w:szCs w:val="32"/>
        </w:rPr>
      </w:pPr>
    </w:p>
    <w:p w14:paraId="1FDC8EC6" w14:textId="6B5E025E" w:rsidR="00723C02" w:rsidRDefault="00723C02" w:rsidP="00723C02">
      <w:pPr>
        <w:jc w:val="right"/>
        <w:rPr>
          <w:sz w:val="32"/>
          <w:szCs w:val="32"/>
        </w:rPr>
      </w:pPr>
    </w:p>
    <w:p w14:paraId="108DB215" w14:textId="26F592B1" w:rsidR="00723C02" w:rsidRDefault="00723C02" w:rsidP="00723C02">
      <w:pPr>
        <w:jc w:val="right"/>
        <w:rPr>
          <w:sz w:val="32"/>
          <w:szCs w:val="32"/>
        </w:rPr>
      </w:pPr>
    </w:p>
    <w:p w14:paraId="68A80D4D" w14:textId="6DBF04CD" w:rsidR="00723C02" w:rsidRDefault="00723C02" w:rsidP="00723C02">
      <w:pPr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>
        <w:rPr>
          <w:sz w:val="28"/>
          <w:szCs w:val="28"/>
        </w:rPr>
        <w:t>Создание условий для укрепления и сохранения здоровья детей.</w:t>
      </w:r>
    </w:p>
    <w:p w14:paraId="542823D5" w14:textId="6EA38318" w:rsidR="00723C02" w:rsidRDefault="00723C02" w:rsidP="00723C02">
      <w:pPr>
        <w:rPr>
          <w:sz w:val="28"/>
          <w:szCs w:val="28"/>
        </w:rPr>
      </w:pPr>
      <w:r>
        <w:rPr>
          <w:sz w:val="36"/>
          <w:szCs w:val="36"/>
        </w:rPr>
        <w:t>Задачи:</w:t>
      </w:r>
    </w:p>
    <w:p w14:paraId="3AD976A7" w14:textId="78125A9F" w:rsidR="00723C02" w:rsidRDefault="00723C02" w:rsidP="00723C02">
      <w:pPr>
        <w:rPr>
          <w:sz w:val="28"/>
          <w:szCs w:val="28"/>
        </w:rPr>
      </w:pPr>
      <w:r>
        <w:rPr>
          <w:sz w:val="28"/>
          <w:szCs w:val="28"/>
        </w:rPr>
        <w:t>- формирование элементарных теоретических знаний о строении глаза, уха, носа, правилах гигиенического ухода за ними;</w:t>
      </w:r>
    </w:p>
    <w:p w14:paraId="732B770D" w14:textId="7946E9A7" w:rsidR="00723C02" w:rsidRDefault="00723C02" w:rsidP="00723C02">
      <w:pPr>
        <w:rPr>
          <w:sz w:val="28"/>
          <w:szCs w:val="28"/>
        </w:rPr>
      </w:pPr>
      <w:r>
        <w:rPr>
          <w:sz w:val="28"/>
          <w:szCs w:val="28"/>
        </w:rPr>
        <w:t>- Формирование интереса у детей и их</w:t>
      </w:r>
      <w:r w:rsidR="002A7D0E">
        <w:rPr>
          <w:sz w:val="28"/>
          <w:szCs w:val="28"/>
        </w:rPr>
        <w:t xml:space="preserve"> родителей к проблемам сохранения здоровья;</w:t>
      </w:r>
    </w:p>
    <w:p w14:paraId="307EB0AB" w14:textId="26807224" w:rsidR="002A7D0E" w:rsidRDefault="002A7D0E" w:rsidP="00723C02">
      <w:pPr>
        <w:rPr>
          <w:sz w:val="28"/>
          <w:szCs w:val="28"/>
        </w:rPr>
      </w:pPr>
      <w:r>
        <w:rPr>
          <w:sz w:val="28"/>
          <w:szCs w:val="28"/>
        </w:rPr>
        <w:t>- обучение практическим навыкам сохранения и укрепления здоровья;</w:t>
      </w:r>
    </w:p>
    <w:p w14:paraId="7C549379" w14:textId="24158B0E" w:rsidR="002A7D0E" w:rsidRDefault="002A7D0E" w:rsidP="00723C02">
      <w:pPr>
        <w:rPr>
          <w:sz w:val="36"/>
          <w:szCs w:val="36"/>
        </w:rPr>
      </w:pPr>
      <w:r>
        <w:rPr>
          <w:sz w:val="36"/>
          <w:szCs w:val="36"/>
        </w:rPr>
        <w:t>Участники проекта</w:t>
      </w:r>
    </w:p>
    <w:p w14:paraId="69845E84" w14:textId="086F5C6B" w:rsidR="002A7D0E" w:rsidRDefault="002A7D0E" w:rsidP="00723C02">
      <w:pPr>
        <w:rPr>
          <w:sz w:val="28"/>
          <w:szCs w:val="28"/>
        </w:rPr>
      </w:pPr>
      <w:r>
        <w:rPr>
          <w:sz w:val="28"/>
          <w:szCs w:val="28"/>
        </w:rPr>
        <w:t>Дети группы №17, их родители, воспитатель.</w:t>
      </w:r>
    </w:p>
    <w:p w14:paraId="33393755" w14:textId="6069AADC" w:rsidR="002A7D0E" w:rsidRDefault="002A7D0E" w:rsidP="00723C02">
      <w:pPr>
        <w:rPr>
          <w:sz w:val="28"/>
          <w:szCs w:val="28"/>
        </w:rPr>
      </w:pPr>
      <w:r>
        <w:rPr>
          <w:sz w:val="36"/>
          <w:szCs w:val="36"/>
        </w:rPr>
        <w:t xml:space="preserve">Сроки реализации проекта: </w:t>
      </w:r>
      <w:r>
        <w:rPr>
          <w:sz w:val="28"/>
          <w:szCs w:val="28"/>
        </w:rPr>
        <w:t>09. 08. 21 – 20. 08. 21.</w:t>
      </w:r>
    </w:p>
    <w:p w14:paraId="50CC95C9" w14:textId="46117493" w:rsidR="002A7D0E" w:rsidRDefault="002A7D0E" w:rsidP="00723C02">
      <w:pPr>
        <w:rPr>
          <w:sz w:val="36"/>
          <w:szCs w:val="36"/>
        </w:rPr>
      </w:pPr>
      <w:r>
        <w:rPr>
          <w:sz w:val="36"/>
          <w:szCs w:val="36"/>
        </w:rPr>
        <w:t>Ожидаемые результаты:</w:t>
      </w:r>
    </w:p>
    <w:p w14:paraId="26B20757" w14:textId="433CAC4D" w:rsidR="002A7D0E" w:rsidRDefault="002A7D0E" w:rsidP="002A7D0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Формирование правильных зрительных привычек;</w:t>
      </w:r>
    </w:p>
    <w:p w14:paraId="09AAE18A" w14:textId="13210CCB" w:rsidR="002A7D0E" w:rsidRDefault="002A7D0E" w:rsidP="002A7D0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Повышение педагогической</w:t>
      </w:r>
      <w:r w:rsidR="00495F5D">
        <w:rPr>
          <w:sz w:val="28"/>
          <w:szCs w:val="28"/>
        </w:rPr>
        <w:t xml:space="preserve"> компетентности родителей дошкольников;</w:t>
      </w:r>
    </w:p>
    <w:p w14:paraId="75F47CF1" w14:textId="5AEC7BBB" w:rsidR="00495F5D" w:rsidRDefault="00495F5D" w:rsidP="00495F5D">
      <w:pPr>
        <w:ind w:left="360"/>
        <w:rPr>
          <w:sz w:val="28"/>
          <w:szCs w:val="28"/>
        </w:rPr>
      </w:pPr>
    </w:p>
    <w:p w14:paraId="3D53AC38" w14:textId="6A958D52" w:rsidR="00495F5D" w:rsidRDefault="00495F5D" w:rsidP="00495F5D">
      <w:pPr>
        <w:ind w:left="360"/>
        <w:jc w:val="center"/>
        <w:rPr>
          <w:sz w:val="40"/>
          <w:szCs w:val="40"/>
        </w:rPr>
      </w:pPr>
      <w:r>
        <w:rPr>
          <w:sz w:val="40"/>
          <w:szCs w:val="40"/>
        </w:rPr>
        <w:t>Виды деятельности</w:t>
      </w:r>
    </w:p>
    <w:p w14:paraId="065B6087" w14:textId="62DCF0F5" w:rsidR="00495F5D" w:rsidRDefault="00495F5D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Познавательно-исследовательская деятельность</w:t>
      </w:r>
    </w:p>
    <w:p w14:paraId="457650E9" w14:textId="749989DC" w:rsidR="00495F5D" w:rsidRDefault="00495F5D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Беседы: </w:t>
      </w:r>
    </w:p>
    <w:p w14:paraId="414AB81B" w14:textId="16B53B77" w:rsidR="00495F5D" w:rsidRDefault="00495F5D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- «Наши помощники – уши»;</w:t>
      </w:r>
    </w:p>
    <w:p w14:paraId="41B6F037" w14:textId="6BF74880" w:rsidR="00495F5D" w:rsidRDefault="00495F5D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- «Наши помощники – глаза»;</w:t>
      </w:r>
    </w:p>
    <w:p w14:paraId="08A55103" w14:textId="796A7667" w:rsidR="00495F5D" w:rsidRDefault="00495F5D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- «Наши помощники – пальчики».</w:t>
      </w:r>
    </w:p>
    <w:p w14:paraId="044D51AC" w14:textId="588E1072" w:rsidR="00495F5D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Игры-эксперименты: «Как уши помогли услышать лето», «Угадай овощи на вкус», «Угадай фрукт по запаху».</w:t>
      </w:r>
    </w:p>
    <w:p w14:paraId="5D19C70B" w14:textId="43EB49BF" w:rsidR="00BF1245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«Вершки – корешки: что раньше появляется из семени?» - выдвижение гипотезы.</w:t>
      </w:r>
    </w:p>
    <w:p w14:paraId="3478FAC8" w14:textId="22819C7D" w:rsidR="00BF1245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Проблемные вопросы: «Как нам помогли пальчики?», «Почему глаза так называются?», «Почему не мерзнут глаза?», «Кто самый зоркий?», «Почему мы видим мир цветным?».</w:t>
      </w:r>
    </w:p>
    <w:p w14:paraId="615D34BC" w14:textId="1D052AD7" w:rsidR="00BF1245" w:rsidRDefault="00BF1245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Двигательная деятельность</w:t>
      </w:r>
    </w:p>
    <w:p w14:paraId="6A493DEA" w14:textId="64EEF645" w:rsidR="00BF1245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Пальчиковая гимнастика по лексическим темам.</w:t>
      </w:r>
    </w:p>
    <w:p w14:paraId="3E6A9C05" w14:textId="4D726139" w:rsidR="00BF1245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Гимнастика для глаз по лексическим темам.</w:t>
      </w:r>
    </w:p>
    <w:p w14:paraId="380898A1" w14:textId="5B9193F8" w:rsidR="00BF1245" w:rsidRDefault="00BF1245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Комплексы самомассажа</w:t>
      </w:r>
      <w:r w:rsidR="002E3F9C">
        <w:rPr>
          <w:sz w:val="28"/>
          <w:szCs w:val="28"/>
        </w:rPr>
        <w:t>, в том числе с природным материалом.</w:t>
      </w:r>
    </w:p>
    <w:p w14:paraId="7AE66888" w14:textId="518A27AC" w:rsidR="002E3F9C" w:rsidRDefault="002E3F9C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Малоподвижная игра «Что могут руки?»</w:t>
      </w:r>
    </w:p>
    <w:p w14:paraId="3C20D5D0" w14:textId="28229E4A" w:rsidR="002E3F9C" w:rsidRDefault="002E3F9C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Игровая деятельность</w:t>
      </w:r>
    </w:p>
    <w:p w14:paraId="531F3381" w14:textId="726F5C6A" w:rsidR="002E3F9C" w:rsidRDefault="002E3F9C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Пальчиковая игра «Один, два, три, четыре, пять – будем пальчики считать».</w:t>
      </w:r>
    </w:p>
    <w:p w14:paraId="35393469" w14:textId="213F4062" w:rsidR="002E3F9C" w:rsidRDefault="002E3F9C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Игры на зрительное внимание: «Что перепутал художник», «Найди и закрой два одинаковых предмета», «Найди отличия».</w:t>
      </w:r>
    </w:p>
    <w:p w14:paraId="1295AB53" w14:textId="56E0A165" w:rsidR="002E3F9C" w:rsidRDefault="002E3F9C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Сюжетно-ролевые игры: «Фруктовое кафе», «Поликлиника».</w:t>
      </w:r>
    </w:p>
    <w:p w14:paraId="029C8BE4" w14:textId="1FDFDD61" w:rsidR="002E3F9C" w:rsidRDefault="002E3F9C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Коммуникативная деятельность</w:t>
      </w:r>
    </w:p>
    <w:p w14:paraId="6A3C845D" w14:textId="702631DD" w:rsidR="002E3F9C" w:rsidRDefault="002E3F9C" w:rsidP="00495F5D">
      <w:pPr>
        <w:ind w:left="360"/>
        <w:rPr>
          <w:sz w:val="36"/>
          <w:szCs w:val="36"/>
        </w:rPr>
      </w:pPr>
      <w:r>
        <w:rPr>
          <w:sz w:val="28"/>
          <w:szCs w:val="28"/>
        </w:rPr>
        <w:t>Игры: «Тактильные дощечки», «Чудесный мешочек», «Что услышали твои ушки</w:t>
      </w:r>
      <w:r w:rsidR="00C70501">
        <w:rPr>
          <w:sz w:val="28"/>
          <w:szCs w:val="28"/>
        </w:rPr>
        <w:t>?», «Расскажи, что видел», «Что умеют наши пальчики?»</w:t>
      </w:r>
    </w:p>
    <w:p w14:paraId="0453DAA2" w14:textId="259200E2" w:rsidR="00C70501" w:rsidRDefault="00C70501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Изобразительная деятельность</w:t>
      </w:r>
    </w:p>
    <w:p w14:paraId="6D389F49" w14:textId="457DBC6D" w:rsidR="00C70501" w:rsidRDefault="00C70501" w:rsidP="00495F5D">
      <w:pPr>
        <w:ind w:left="360"/>
        <w:rPr>
          <w:sz w:val="28"/>
          <w:szCs w:val="28"/>
        </w:rPr>
      </w:pPr>
      <w:r>
        <w:rPr>
          <w:sz w:val="36"/>
          <w:szCs w:val="36"/>
        </w:rPr>
        <w:t>«</w:t>
      </w:r>
      <w:r>
        <w:rPr>
          <w:sz w:val="28"/>
          <w:szCs w:val="28"/>
        </w:rPr>
        <w:t>Рисунки, спрятанные в пальчиках», «Печатаем пальчиками», рисование ладошками.</w:t>
      </w:r>
    </w:p>
    <w:p w14:paraId="03B28E79" w14:textId="56AFA42E" w:rsidR="00C70501" w:rsidRDefault="00C70501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Музыкальная деятельность</w:t>
      </w:r>
    </w:p>
    <w:p w14:paraId="2B3A6D00" w14:textId="0CB33514" w:rsidR="00C70501" w:rsidRDefault="00C70501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Игры: «Угадай, какой инструмент звучит?», «Узнай по голосу», «Угадай мелодию».</w:t>
      </w:r>
    </w:p>
    <w:p w14:paraId="5207F9A9" w14:textId="08429454" w:rsidR="00C70501" w:rsidRDefault="00C70501" w:rsidP="00495F5D">
      <w:pPr>
        <w:ind w:left="360"/>
        <w:rPr>
          <w:sz w:val="36"/>
          <w:szCs w:val="36"/>
        </w:rPr>
      </w:pPr>
      <w:r>
        <w:rPr>
          <w:sz w:val="36"/>
          <w:szCs w:val="36"/>
        </w:rPr>
        <w:t>Восприятие художественной литературы</w:t>
      </w:r>
    </w:p>
    <w:p w14:paraId="7D410CCA" w14:textId="04D8AF91" w:rsidR="00C70501" w:rsidRDefault="00C70501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С. Волков «Азбука здоровья».</w:t>
      </w:r>
    </w:p>
    <w:p w14:paraId="07D4014E" w14:textId="420F15C1" w:rsidR="00C70501" w:rsidRDefault="00C70501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М. Павлова «Лесная аптека»</w:t>
      </w:r>
    </w:p>
    <w:p w14:paraId="57C27111" w14:textId="1697C094" w:rsidR="00C70501" w:rsidRDefault="00C70501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Г. Зайцев «Уроки Айболита»</w:t>
      </w:r>
    </w:p>
    <w:p w14:paraId="56C3B82B" w14:textId="1356D0C7" w:rsidR="00C70501" w:rsidRDefault="00C70501" w:rsidP="00495F5D">
      <w:pPr>
        <w:ind w:left="360"/>
        <w:rPr>
          <w:sz w:val="28"/>
          <w:szCs w:val="28"/>
        </w:rPr>
      </w:pPr>
      <w:r>
        <w:rPr>
          <w:sz w:val="28"/>
          <w:szCs w:val="28"/>
        </w:rPr>
        <w:t>К. Чуковский «Мойдодыр», «Айболит»</w:t>
      </w:r>
      <w:r w:rsidR="00FC3604">
        <w:rPr>
          <w:sz w:val="28"/>
          <w:szCs w:val="28"/>
        </w:rPr>
        <w:t>.</w:t>
      </w:r>
    </w:p>
    <w:p w14:paraId="04941DB7" w14:textId="1BE7BEDC" w:rsidR="00FC3604" w:rsidRDefault="00FC3604" w:rsidP="00FC3604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2491CEFF" w14:textId="65DC018A" w:rsidR="00FC3604" w:rsidRDefault="00FC3604" w:rsidP="00FC36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Стременьова</w:t>
      </w:r>
      <w:proofErr w:type="spellEnd"/>
      <w:r>
        <w:rPr>
          <w:sz w:val="28"/>
          <w:szCs w:val="28"/>
        </w:rPr>
        <w:t xml:space="preserve"> «Я – человек, ты – человек».</w:t>
      </w:r>
    </w:p>
    <w:p w14:paraId="4433F588" w14:textId="1BF13F11" w:rsidR="00FC3604" w:rsidRDefault="00FC3604" w:rsidP="00FC36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Т. А. Шорыгина «Беседы о здоровье».</w:t>
      </w:r>
    </w:p>
    <w:p w14:paraId="110D4173" w14:textId="33BE7D3F" w:rsidR="00FC3604" w:rsidRDefault="00FC3604" w:rsidP="00FC360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Дошкольная педагогика,№9, 2014, Петербургский научно-практический журнал.</w:t>
      </w:r>
    </w:p>
    <w:p w14:paraId="6B0A6E71" w14:textId="77777777" w:rsidR="00F748D5" w:rsidRDefault="00F748D5" w:rsidP="00F748D5">
      <w:pPr>
        <w:rPr>
          <w:sz w:val="28"/>
          <w:szCs w:val="28"/>
        </w:rPr>
      </w:pPr>
    </w:p>
    <w:p w14:paraId="7E8D4375" w14:textId="40AA81D7" w:rsidR="00F748D5" w:rsidRDefault="00F748D5" w:rsidP="00F748D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43E221" wp14:editId="4AB38E1E">
            <wp:extent cx="3076575" cy="41022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5090" cy="410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00F1" w14:textId="23B2823D" w:rsidR="00F748D5" w:rsidRDefault="00F748D5" w:rsidP="00F748D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3B165C" wp14:editId="2155846D">
            <wp:extent cx="3076575" cy="3581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75091" cy="357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61E1D" w14:textId="77777777" w:rsidR="00F748D5" w:rsidRPr="00F748D5" w:rsidRDefault="00F748D5" w:rsidP="00F748D5">
      <w:pPr>
        <w:rPr>
          <w:sz w:val="28"/>
          <w:szCs w:val="28"/>
        </w:rPr>
      </w:pPr>
      <w:bookmarkStart w:id="0" w:name="_GoBack"/>
      <w:bookmarkEnd w:id="0"/>
    </w:p>
    <w:sectPr w:rsidR="00F748D5" w:rsidRPr="00F7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FBD"/>
    <w:multiLevelType w:val="hybridMultilevel"/>
    <w:tmpl w:val="7BBC4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238DF"/>
    <w:multiLevelType w:val="hybridMultilevel"/>
    <w:tmpl w:val="78E8E356"/>
    <w:lvl w:ilvl="0" w:tplc="DE1C5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D7BFE"/>
    <w:multiLevelType w:val="hybridMultilevel"/>
    <w:tmpl w:val="33C8E488"/>
    <w:lvl w:ilvl="0" w:tplc="59C683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02"/>
    <w:rsid w:val="002A7D0E"/>
    <w:rsid w:val="002E3F9C"/>
    <w:rsid w:val="00495F5D"/>
    <w:rsid w:val="007041D0"/>
    <w:rsid w:val="00723C02"/>
    <w:rsid w:val="00BF1245"/>
    <w:rsid w:val="00C70501"/>
    <w:rsid w:val="00E0330F"/>
    <w:rsid w:val="00F748D5"/>
    <w:rsid w:val="00FC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8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4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User</cp:lastModifiedBy>
  <cp:revision>2</cp:revision>
  <dcterms:created xsi:type="dcterms:W3CDTF">2021-08-23T05:59:00Z</dcterms:created>
  <dcterms:modified xsi:type="dcterms:W3CDTF">2021-08-24T03:25:00Z</dcterms:modified>
</cp:coreProperties>
</file>