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after="0" w:line="240" w:lineRule="auto"/>
        <w:rPr>
          <w:sz w:val="24.0"/>
          <w:szCs w:val="24.0"/>
          <w:rFonts w:ascii="Times New Roman" w:cs="Times New Roman" w:eastAsia="Calibri" w:hAnsi="Times New Roman"/>
        </w:rPr>
      </w:pPr>
      <w:r>
        <w:rPr>
          <w:sz w:val="24.0"/>
          <w:szCs w:val="24.0"/>
          <w:rFonts w:ascii="Times New Roman" w:cs="Times New Roman" w:eastAsia="Calibri" w:hAnsi="Times New Roman"/>
          <w:lang w:bidi="ar-sa"/>
        </w:rPr>
        <w:t>Муниципальное автономное дошкольное образовательное учреждение</w:t>
      </w:r>
    </w:p>
    <w:p>
      <w:pPr>
        <w:jc w:val="center"/>
        <w:spacing w:after="0" w:line="240" w:lineRule="auto"/>
        <w:rPr>
          <w:sz w:val="24.0"/>
          <w:szCs w:val="24.0"/>
          <w:rFonts w:ascii="Times New Roman" w:cs="Times New Roman" w:eastAsia="Calibri" w:hAnsi="Times New Roman"/>
        </w:rPr>
      </w:pPr>
      <w:r>
        <w:rPr>
          <w:sz w:val="24.0"/>
          <w:szCs w:val="24.0"/>
          <w:rFonts w:ascii="Times New Roman" w:cs="Times New Roman" w:eastAsia="Calibri" w:hAnsi="Times New Roman"/>
          <w:lang w:bidi="ar-sa"/>
        </w:rPr>
        <w:t>детский сад "Елочка"</w:t>
      </w:r>
    </w:p>
    <w:p>
      <w:pPr>
        <w:jc w:val="center"/>
        <w:outlineLvl w:val="5"/>
        <w:spacing w:after="100" w:before="100" w:line="240" w:lineRule="auto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center"/>
        <w:outlineLvl w:val="5"/>
        <w:spacing w:after="100" w:before="100" w:line="240" w:lineRule="auto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line="240" w:lineRule="auto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line="240" w:lineRule="auto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line="240" w:lineRule="auto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center"/>
        <w:outlineLvl w:val="5"/>
        <w:spacing w:after="100" w:before="100" w:line="240" w:lineRule="auto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center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Проект «23 февраля - день защитника Отечества»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</w:t>
      </w:r>
    </w:p>
    <w:p>
      <w:pPr>
        <w:jc w:val="right"/>
        <w:outlineLvl w:val="5"/>
        <w:spacing w:after="100" w:before="100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right"/>
        <w:outlineLvl w:val="5"/>
        <w:spacing w:after="100" w:before="100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right"/>
        <w:outlineLvl w:val="5"/>
        <w:spacing w:after="100" w:before="100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right"/>
        <w:outlineLvl w:val="5"/>
        <w:spacing w:after="100" w:before="100" w:beforeAutospacing="1" w:afterAutospacing="1"/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right"/>
        <w:spacing w:after="0"/>
        <w:rPr>
          <w:sz w:val="28.0"/>
          <w:szCs w:val="28.0"/>
          <w:rFonts w:ascii="Times New Roman" w:cs="Times New Roman" w:eastAsia="Calibri" w:hAnsi="Times New Roman"/>
        </w:rPr>
      </w:pPr>
      <w:r>
        <w:rPr>
          <w:sz w:val="28.0"/>
          <w:szCs w:val="28.0"/>
          <w:rFonts w:ascii="Times New Roman" w:cs="Times New Roman" w:eastAsia="Calibri" w:hAnsi="Times New Roman"/>
          <w:lang w:bidi="ar-sa"/>
        </w:rPr>
        <w:t xml:space="preserve">                                                                       Разработал:</w:t>
      </w:r>
    </w:p>
    <w:p>
      <w:pPr>
        <w:jc w:val="right"/>
        <w:spacing w:after="0"/>
        <w:rPr>
          <w:sz w:val="28.0"/>
          <w:szCs w:val="28.0"/>
          <w:rFonts w:ascii="Times New Roman" w:cs="Times New Roman" w:eastAsia="Calibri" w:hAnsi="Times New Roman"/>
        </w:rPr>
      </w:pPr>
      <w:r>
        <w:rPr>
          <w:sz w:val="28.0"/>
          <w:szCs w:val="28.0"/>
          <w:rFonts w:ascii="Times New Roman" w:cs="Times New Roman" w:eastAsia="Calibri" w:hAnsi="Times New Roman"/>
          <w:lang w:bidi="ar-sa"/>
        </w:rPr>
        <w:t>Воспитатель Кучерявых А. Г</w:t>
      </w:r>
    </w:p>
    <w:p>
      <w:pPr>
        <w:outlineLvl w:val="5"/>
        <w:spacing w:after="100" w:before="100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outlineLvl w:val="5"/>
        <w:spacing w:after="100" w:before="100" w:beforeAutospacing="1" w:afterAutospacing="1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eastAsia="Times New Roman" w:hAnsi="Times New Roman"/>
          <w:lang w:bidi="ar-sa" w:eastAsia="ru-ru"/>
        </w:rPr>
        <w:t>г.  Улан-Улан. 2022г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            Вид проекта: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краткосрочный. </w:t>
      </w:r>
    </w:p>
    <w:p>
      <w:pPr>
        <w:pStyle w:val="a3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Тип проекта: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информационно – практический. </w:t>
      </w:r>
    </w:p>
    <w:p>
      <w:pPr>
        <w:pStyle w:val="a3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Участники проекта: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дети старшей группе, воспитали, родители. </w:t>
      </w:r>
    </w:p>
    <w:p>
      <w:pPr>
        <w:pStyle w:val="a3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Срок реализации: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14.02– 24.02.2022г. </w:t>
      </w:r>
    </w:p>
    <w:p>
      <w:pPr>
        <w:pStyle w:val="a3"/>
        <w:jc w:val="both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Форма работы: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групповая.</w:t>
      </w:r>
    </w:p>
    <w:p>
      <w:pPr>
        <w:pStyle w:val="a3"/>
        <w:jc w:val="both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Актуальность: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нравственно-патриотического воспитания детей дошкольного возраста является одной из первостепенных задач для современного общества. Отсутствие патриотического воспитания одна из проблем в большинстве современных семей. Проект является отличной возможность воспитать чувство гордости за свой народ, за армию, Родину. А также вызвать желание быть похожими на смелых и отважных воинов своей страны.</w:t>
      </w:r>
    </w:p>
    <w:p>
      <w:pPr>
        <w:pStyle w:val="a3"/>
        <w:jc w:val="both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Цель: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формирование патриотических чувств у детей старшего дошкольного возраста.</w:t>
      </w:r>
    </w:p>
    <w:p>
      <w:pPr>
        <w:pStyle w:val="a3"/>
        <w:jc w:val="both"/>
        <w:spacing w:line="276" w:lineRule="auto"/>
        <w:ind w:firstLine="851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Задачи. </w:t>
      </w:r>
    </w:p>
    <w:p>
      <w:pPr>
        <w:pStyle w:val="a3"/>
        <w:spacing w:line="276" w:lineRule="auto"/>
        <w:rPr>
          <w:i w:val="1"/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>Образовательные:</w:t>
      </w:r>
    </w:p>
    <w:p>
      <w:pPr>
        <w:pStyle w:val="a3"/>
        <w:numPr>
          <w:ilvl w:val="0"/>
          <w:numId w:val="1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расширить представления детей о Российской армии, о видах войск,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военной техники,  военных профессий.</w:t>
      </w:r>
    </w:p>
    <w:p>
      <w:pPr>
        <w:pStyle w:val="a3"/>
        <w:numPr>
          <w:ilvl w:val="0"/>
          <w:numId w:val="1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рассказать о трудной и почетной обязанности защищать Родину,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охранять её спокойствие и безопасность.</w:t>
      </w:r>
    </w:p>
    <w:p>
      <w:pPr>
        <w:pStyle w:val="a3"/>
        <w:spacing w:line="276" w:lineRule="auto"/>
        <w:rPr>
          <w:i w:val="1"/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>Воспитательные:</w:t>
      </w:r>
    </w:p>
    <w:p>
      <w:pPr>
        <w:pStyle w:val="a3"/>
        <w:numPr>
          <w:ilvl w:val="0"/>
          <w:numId w:val="2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воспитывать детей в духе патриотизма, любви к Родине,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уважительного отношения к взрослым, к защитникам Отечества, ветеранам войны;</w:t>
      </w:r>
    </w:p>
    <w:p>
      <w:pPr>
        <w:pStyle w:val="a3"/>
        <w:spacing w:line="276" w:lineRule="auto"/>
        <w:rPr>
          <w:i w:val="1"/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>Развивающие:</w:t>
      </w:r>
    </w:p>
    <w:p>
      <w:pPr>
        <w:pStyle w:val="a3"/>
        <w:numPr>
          <w:ilvl w:val="0"/>
          <w:numId w:val="3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развивать интерес детей к истории родного Отечества, традициям и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eastAsia="Times New Roman" w:hAnsi="Times New Roman"/>
          <w:lang w:bidi="ar-sa" w:eastAsia="ru-ru"/>
        </w:rPr>
        <w:t>праздникам русского народа.</w:t>
      </w:r>
    </w:p>
    <w:p>
      <w:pPr>
        <w:pStyle w:val="a3"/>
        <w:spacing w:line="276" w:lineRule="auto"/>
        <w:ind w:firstLine="851"/>
        <w:rPr>
          <w:b w:val="1"/>
          <w:sz w:val="28.0"/>
          <w:szCs w:val="28.0"/>
          <w:rFonts w:ascii="Times New Roman" w:cs="Times New Roman" w:hAnsi="Times New Roman"/>
          <w:lang w:eastAsia="ru-ru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 w:eastAsia="ru-ru"/>
        </w:rPr>
        <w:t>Методы и приемы.</w:t>
      </w:r>
    </w:p>
    <w:p>
      <w:pPr>
        <w:pStyle w:val="a3"/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 w:eastAsia="ru-ru"/>
        </w:rPr>
        <w:t>наглядные</w:t>
      </w:r>
      <w:r>
        <w:rPr>
          <w:sz w:val="28.0"/>
          <w:szCs w:val="28.0"/>
          <w:rFonts w:ascii="Times New Roman" w:cs="Times New Roman" w:hAnsi="Times New Roman"/>
          <w:lang w:bidi="ar-sa" w:eastAsia="ru-ru"/>
        </w:rPr>
        <w:t xml:space="preserve">: </w:t>
      </w:r>
    </w:p>
    <w:p>
      <w:pPr>
        <w:pStyle w:val="a3"/>
        <w:numPr>
          <w:ilvl w:val="0"/>
          <w:numId w:val="10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 w:eastAsia="ru-ru"/>
        </w:rPr>
        <w:t xml:space="preserve">наблюдение, рассматривание книжных иллюстраций, альбомов; </w:t>
      </w:r>
    </w:p>
    <w:p>
      <w:pPr>
        <w:pStyle w:val="a3"/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 w:eastAsia="ru-ru"/>
        </w:rPr>
        <w:t>словесные:</w:t>
      </w:r>
      <w:r>
        <w:rPr>
          <w:sz w:val="28.0"/>
          <w:szCs w:val="28.0"/>
          <w:rFonts w:ascii="Times New Roman" w:cs="Times New Roman" w:hAnsi="Times New Roman"/>
          <w:lang w:bidi="ar-sa" w:eastAsia="ru-ru"/>
        </w:rPr>
        <w:t> </w:t>
      </w:r>
    </w:p>
    <w:p>
      <w:pPr>
        <w:pStyle w:val="a3"/>
        <w:numPr>
          <w:ilvl w:val="0"/>
          <w:numId w:val="7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 w:eastAsia="ru-ru"/>
        </w:rPr>
        <w:t>беседы, чтение художественной литературы, заучивание стихов,</w:t>
      </w:r>
    </w:p>
    <w:p>
      <w:pPr>
        <w:pStyle w:val="a3"/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 w:eastAsia="ru-ru"/>
        </w:rPr>
        <w:t>слушание музыкальных произведение, просмотр м/ф., отгадывание загадок;</w:t>
      </w:r>
    </w:p>
    <w:p>
      <w:pPr>
        <w:pStyle w:val="a3"/>
        <w:jc w:val="both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 w:eastAsia="ru-ru"/>
        </w:rPr>
        <w:t>игровые: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</w:t>
      </w:r>
    </w:p>
    <w:p>
      <w:pPr>
        <w:pStyle w:val="a3"/>
        <w:numPr>
          <w:ilvl w:val="0"/>
          <w:numId w:val="8"/>
        </w:numPr>
        <w:jc w:val="both"/>
        <w:spacing w:line="276" w:lineRule="auto"/>
        <w:rPr>
          <w:i w:val="1"/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дидактические игры; сюжетно – ролевые игры; подвижные игры;</w:t>
      </w:r>
    </w:p>
    <w:p>
      <w:pPr>
        <w:pStyle w:val="a3"/>
        <w:jc w:val="both"/>
        <w:spacing w:line="276" w:lineRule="auto"/>
        <w:rPr>
          <w:i w:val="1"/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развлечения.</w:t>
      </w:r>
    </w:p>
    <w:p>
      <w:pPr>
        <w:pStyle w:val="a3"/>
        <w:spacing w:line="276" w:lineRule="auto"/>
        <w:ind w:firstLine="851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 w:eastAsia="ru-ru"/>
        </w:rPr>
        <w:t>практические:</w:t>
      </w:r>
      <w:r>
        <w:rPr>
          <w:sz w:val="28.0"/>
          <w:szCs w:val="28.0"/>
          <w:rFonts w:ascii="Times New Roman" w:cs="Times New Roman" w:hAnsi="Times New Roman"/>
          <w:lang w:bidi="ar-sa" w:eastAsia="ru-ru"/>
        </w:rPr>
        <w:t> </w:t>
      </w:r>
    </w:p>
    <w:p>
      <w:pPr>
        <w:pStyle w:val="a3"/>
        <w:numPr>
          <w:ilvl w:val="0"/>
          <w:numId w:val="9"/>
        </w:numPr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 w:eastAsia="ru-ru"/>
        </w:rPr>
        <w:lastRenderedPageBreak/>
      </w:r>
      <w:r>
        <w:rPr>
          <w:sz w:val="28.0"/>
          <w:szCs w:val="28.0"/>
          <w:rFonts w:ascii="Times New Roman" w:cs="Times New Roman" w:hAnsi="Times New Roman"/>
          <w:lang w:bidi="ar-sa" w:eastAsia="ru-ru"/>
        </w:rPr>
        <w:t>продуктивная деятельность.</w:t>
      </w:r>
    </w:p>
    <w:p>
      <w:pPr>
        <w:pStyle w:val="a3"/>
        <w:jc w:val="both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Предполагаемый результат: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</w:t>
      </w:r>
    </w:p>
    <w:p>
      <w:pPr>
        <w:pStyle w:val="a3"/>
        <w:jc w:val="both"/>
        <w:spacing w:line="276" w:lineRule="auto"/>
        <w:ind w:firstLine="851"/>
        <w:rPr>
          <w:i w:val="1"/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 xml:space="preserve">для детей: </w:t>
      </w:r>
    </w:p>
    <w:p>
      <w:pPr>
        <w:pStyle w:val="a3"/>
        <w:numPr>
          <w:ilvl w:val="0"/>
          <w:numId w:val="4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Имеют представление о празднике «23 февраля». </w:t>
      </w:r>
    </w:p>
    <w:p>
      <w:pPr>
        <w:pStyle w:val="a3"/>
        <w:numPr>
          <w:ilvl w:val="0"/>
          <w:numId w:val="4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Проявляют интерес и уважение к армии, к защитникам Отечества.  Стремление к совершенствованию своих физических качеств, к укреплению здоровья.</w:t>
      </w:r>
    </w:p>
    <w:p>
      <w:pPr>
        <w:pStyle w:val="a3"/>
        <w:numPr>
          <w:ilvl w:val="0"/>
          <w:numId w:val="4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Воспитать у мальчиков желание в будущем стать защитником Отечества.</w:t>
      </w:r>
    </w:p>
    <w:p>
      <w:pPr>
        <w:pStyle w:val="a3"/>
        <w:jc w:val="both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>для педагогов: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</w:t>
      </w:r>
    </w:p>
    <w:p>
      <w:pPr>
        <w:pStyle w:val="a3"/>
        <w:numPr>
          <w:ilvl w:val="0"/>
          <w:numId w:val="5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самореализация, повышение творческого потенциала;</w:t>
      </w:r>
    </w:p>
    <w:p>
      <w:pPr>
        <w:pStyle w:val="a3"/>
        <w:numPr>
          <w:ilvl w:val="0"/>
          <w:numId w:val="5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накопление практических навыков проектной деятельности.</w:t>
      </w:r>
    </w:p>
    <w:p>
      <w:pPr>
        <w:pStyle w:val="a3"/>
        <w:jc w:val="both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>для родителей:</w:t>
      </w:r>
    </w:p>
    <w:p>
      <w:pPr>
        <w:pStyle w:val="a3"/>
        <w:numPr>
          <w:ilvl w:val="0"/>
          <w:numId w:val="6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повышение уровня информированности родителей о деятельности ДОУ; </w:t>
      </w:r>
    </w:p>
    <w:p>
      <w:pPr>
        <w:pStyle w:val="a3"/>
        <w:numPr>
          <w:ilvl w:val="0"/>
          <w:numId w:val="6"/>
        </w:numPr>
        <w:jc w:val="both"/>
        <w:spacing w:line="276" w:lineRule="auto"/>
        <w:rPr>
          <w:i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укрепление заинтересованности родителей в сотрудничестве с ДОУ; </w:t>
      </w:r>
    </w:p>
    <w:p>
      <w:pPr>
        <w:pStyle w:val="a3"/>
        <w:jc w:val="both"/>
        <w:spacing w:line="276" w:lineRule="auto"/>
        <w:ind w:left="36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совместное участие в спортивном празднике «23 февраля – День Защитника Отечества».</w:t>
      </w:r>
    </w:p>
    <w:p>
      <w:pPr>
        <w:pStyle w:val="a3"/>
        <w:jc w:val="both"/>
        <w:spacing w:line="276" w:lineRule="auto"/>
        <w:ind w:firstLine="851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Этапы реализации проекта:</w:t>
      </w:r>
    </w:p>
    <w:p>
      <w:pPr>
        <w:jc w:val="both"/>
        <w:spacing w:after="0"/>
        <w:ind w:firstLine="851"/>
        <w:shd w:val="clear" w:color="auto" w:fill="FFFFFF"/>
        <w:rPr>
          <w:i w:val="1"/>
          <w:sz w:val="28.0"/>
          <w:szCs w:val="28.0"/>
          <w:rFonts w:ascii="Times New Roman" w:cs="Times New Roman" w:eastAsia="Times New Roman" w:hAnsi="Times New Roman"/>
          <w:lang w:eastAsia="ru-ru"/>
        </w:rPr>
      </w:pPr>
      <w:r>
        <w:rPr>
          <w:b w:val="1"/>
          <w:sz w:val="28.0"/>
          <w:szCs w:val="28.0"/>
          <w:rFonts w:ascii="Times New Roman" w:cs="Times New Roman" w:eastAsia="Times New Roman" w:hAnsi="Times New Roman"/>
          <w:lang w:bidi="ar-sa" w:eastAsia="ru-ru"/>
        </w:rPr>
        <w:t>1 этап - подготовительный </w:t>
      </w:r>
      <w:r>
        <w:rPr>
          <w:i w:val="1"/>
          <w:sz w:val="28.0"/>
          <w:szCs w:val="28.0"/>
          <w:rFonts w:ascii="Times New Roman" w:cs="Times New Roman" w:eastAsia="Times New Roman" w:hAnsi="Times New Roman"/>
          <w:lang w:bidi="ar-sa" w:eastAsia="ru-ru"/>
        </w:rPr>
        <w:t>(14. 02. – 16. 02. 2022г.)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 w:eastAsia="ru-ru"/>
        </w:rPr>
        <w:t>определение цели и задач проекта.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 w:eastAsia="ru-ru"/>
        </w:rPr>
        <w:t>проектирование и проведение диагностики  на выявление знаний детей</w:t>
      </w:r>
    </w:p>
    <w:p>
      <w:pPr>
        <w:pStyle w:val="a3"/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о Российской армии, военных профессий, видах войск, военной техники. 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подбор и изучение методической, научно – популярной,</w:t>
      </w:r>
    </w:p>
    <w:p>
      <w:pPr>
        <w:pStyle w:val="a3"/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художественной  литературы по теме.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ознакомление  и привлечение </w:t>
      </w:r>
      <w:r>
        <w:rPr>
          <w:sz w:val="27.0"/>
          <w:szCs w:val="27.0"/>
          <w:rFonts w:ascii="Arial" w:cs="Arial" w:hAnsi="Arial"/>
          <w:lang w:bidi="ar-sa"/>
          <w:shd w:val="clear" w:color="auto" w:fill="FFFFFF"/>
        </w:rPr>
        <w:t>совместному сотрудничеству</w:t>
      </w:r>
      <w:r>
        <w:rPr>
          <w:sz w:val="28.0"/>
          <w:szCs w:val="28.0"/>
          <w:rFonts w:ascii="Times New Roman" w:cs="Times New Roman" w:hAnsi="Times New Roman"/>
          <w:lang w:bidi="ar-sa"/>
        </w:rPr>
        <w:t xml:space="preserve"> родителей к проектной деятельности </w:t>
      </w: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>(рекомендации по проекту);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 w:eastAsia="ru-ru"/>
        </w:rPr>
        <w:t>оформление информационного блока в родительском уголке.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организация развивающей, познавательной, предметной среды: подбор</w:t>
      </w:r>
    </w:p>
    <w:p>
      <w:pPr>
        <w:pStyle w:val="a3"/>
        <w:jc w:val="both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иллюстративного, дидактического материала по теме, книжной выставки военной тематики </w:t>
      </w: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>(соответствующей возрасту детей).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подготовка к празднику, посвященному дню защитника Отечества.</w:t>
      </w:r>
    </w:p>
    <w:p>
      <w:pPr>
        <w:pStyle w:val="a3"/>
        <w:numPr>
          <w:ilvl w:val="0"/>
          <w:numId w:val="11"/>
        </w:numPr>
        <w:jc w:val="both"/>
        <w:spacing w:line="276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составление воспитательно – образовательного плана по теме недели</w:t>
      </w:r>
    </w:p>
    <w:p>
      <w:pPr>
        <w:pStyle w:val="a3"/>
        <w:jc w:val="both"/>
        <w:spacing w:line="276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«Защитники Отечества».</w:t>
      </w:r>
    </w:p>
    <w:p>
      <w:pPr>
        <w:pStyle w:val="a3"/>
        <w:numPr>
          <w:ilvl w:val="0"/>
          <w:numId w:val="12"/>
        </w:numPr>
        <w:jc w:val="both"/>
        <w:spacing w:line="276" w:lineRule="auto"/>
        <w:rPr>
          <w:sz w:val="28.0"/>
          <w:szCs w:val="28.0"/>
          <w:rFonts w:ascii="Times New Roman" w:cs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eastAsia="Times New Roman" w:hAnsi="Times New Roman"/>
          <w:lang w:bidi="ar-sa" w:eastAsia="ru-ru"/>
        </w:rPr>
        <w:t>составление плана ООД основного этапа проектирования.</w:t>
      </w:r>
    </w:p>
    <w:p>
      <w:pPr>
        <w:jc w:val="both"/>
        <w:spacing w:after="0"/>
        <w:ind w:firstLine="851"/>
        <w:shd w:val="clear" w:color="auto" w:fill="FFFFFF"/>
        <w:rPr>
          <w:b w:val="1"/>
          <w:sz w:val="28.0"/>
          <w:szCs w:val="28.0"/>
          <w:rFonts w:ascii="Times New Roman" w:cs="Times New Roman" w:hAnsi="Times New Roman"/>
          <w:lang w:eastAsia="ru-ru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 w:eastAsia="ru-ru"/>
        </w:rPr>
        <w:t>2 этап – организационно-практический</w:t>
      </w:r>
      <w:r>
        <w:rPr>
          <w:i w:val="1"/>
          <w:sz w:val="28.0"/>
          <w:szCs w:val="28.0"/>
          <w:rFonts w:ascii="Times New Roman" w:cs="Times New Roman" w:hAnsi="Times New Roman"/>
          <w:lang w:bidi="ar-sa"/>
        </w:rPr>
        <w:t xml:space="preserve"> (16. 02. – 24.02.2022г.)</w:t>
      </w:r>
    </w:p>
    <w:p>
      <w:pPr>
        <w:pStyle w:val="a3"/>
        <w:jc w:val="center"/>
        <w:spacing w:line="276" w:lineRule="auto"/>
        <w:rPr>
          <w:b w:val="1"/>
          <w:sz w:val="28.0"/>
          <w:szCs w:val="28.0"/>
          <w:rFonts w:ascii="Times New Roman" w:cs="Times New Roman" w:hAnsi="Times New Roman"/>
          <w:lang w:eastAsia="ru-ru"/>
        </w:rPr>
      </w:pPr>
    </w:p>
    <w:p>
      <w:pPr>
        <w:pStyle w:val="a3"/>
        <w:jc w:val="center"/>
        <w:spacing w:line="276" w:lineRule="auto"/>
        <w:rPr>
          <w:b w:val="1"/>
          <w:sz w:val="28.0"/>
          <w:szCs w:val="28.0"/>
          <w:rFonts w:ascii="Times New Roman" w:cs="Times New Roman" w:hAnsi="Times New Roman"/>
          <w:lang w:eastAsia="ru-ru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 w:eastAsia="ru-ru"/>
        </w:rPr>
        <w:t xml:space="preserve">План </w:t>
      </w:r>
      <w:r>
        <w:rPr>
          <w:b w:val="1"/>
          <w:sz w:val="28.0"/>
          <w:szCs w:val="28.0"/>
          <w:rFonts w:ascii="Times New Roman" w:cs="Times New Roman" w:hAnsi="Times New Roman"/>
          <w:lang w:bidi="ar-sa"/>
          <w:shd w:val="clear" w:color="auto" w:fill="FFFFFF"/>
        </w:rPr>
        <w:t>реализации проекта.</w:t>
      </w:r>
    </w:p>
    <w:tbl>
      <w:tblPr>
        <w:tblStyle w:val="a4"/>
        <w:tblW w:w="10915" w:type="dxa"/>
        <w:tblInd w:w="-1026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3119"/>
        <w:gridCol w:w="7796"/>
      </w:tblGrid>
      <w:tr>
        <w:trPr/>
        <w:tc>
          <w:tcPr>
            <w:tcW w:w="3119" w:type="dxa"/>
            <w:tcBorders/>
            <w:vAlign w:val="top"/>
          </w:tcPr>
          <w:p>
            <w:pPr>
              <w:jc w:val="center"/>
              <w:spacing w:line="276" w:lineRule="auto"/>
              <w:shd w:val="clear" w:color="auto" w:fill="FFFFFF"/>
              <w:rPr>
                <w:b w:val="1"/>
                <w:rFonts w:ascii="Calibri" w:cs="Calibri" w:eastAsia="Times New Roman" w:hAnsi="Calibri"/>
                <w:lang w:eastAsia="ru-ru"/>
              </w:rPr>
            </w:pPr>
            <w:r>
              <w:rPr>
                <w:b w:val="1"/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lastRenderedPageBreak/>
            </w:r>
            <w:r>
              <w:rPr>
                <w:b w:val="1"/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t>Содержание работы по образовательным областям</w:t>
            </w:r>
          </w:p>
          <w:p>
            <w:pPr>
              <w:pStyle w:val="a3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</w:p>
        </w:tc>
        <w:tc>
          <w:tcPr>
            <w:tcW w:w="7796" w:type="dxa"/>
            <w:tcBorders/>
            <w:vAlign w:val="top"/>
          </w:tcPr>
          <w:p>
            <w:pPr>
              <w:pStyle w:val="a3"/>
              <w:jc w:val="center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/>
              </w:rPr>
              <w:t>Виды деятельности</w:t>
            </w:r>
          </w:p>
        </w:tc>
      </w:tr>
      <w:tr>
        <w:trPr/>
        <w:tc>
          <w:tcPr>
            <w:tcW w:w="3119" w:type="dxa"/>
            <w:tcBorders/>
            <w:vAlign w:val="top"/>
          </w:tcPr>
          <w:p>
            <w:pPr>
              <w:pStyle w:val="a3"/>
              <w:jc w:val="center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/>
              </w:rPr>
              <w:t>Социально-коммуникативное развитие</w:t>
            </w:r>
          </w:p>
        </w:tc>
        <w:tc>
          <w:tcPr>
            <w:tcW w:w="7796" w:type="dxa"/>
            <w:tcBorders/>
            <w:vAlign w:val="top"/>
          </w:tcPr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- Беседа «Истории праздника « 23 февраля».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- Рассматривание тематических, армейских фотоальбомов </w:t>
            </w:r>
            <w:r>
              <w:rPr>
                <w:i w:val="1"/>
                <w:sz w:val="28.0"/>
                <w:szCs w:val="28.0"/>
                <w:rFonts w:ascii="Times New Roman" w:cs="Times New Roman" w:hAnsi="Times New Roman"/>
                <w:lang w:bidi="ar-sa"/>
              </w:rPr>
              <w:t>(пап, дедушек, прадедушек).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  <w:shd w:val="clear" w:color="auto" w:fill="FFFFFF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t>- Беседы «Мой папа», «Мой дедушка», «Мой прадедушка».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- Рассматривание альбома «</w:t>
            </w:r>
            <w:r>
              <w:rPr>
                <w:rStyle w:val="a7"/>
                <w:sz w:val="28.0"/>
                <w:szCs w:val="28.0"/>
                <w:rFonts w:ascii="Times New Roman" w:cs="Times New Roman" w:hAnsi="Times New Roman"/>
                <w:lang w:bidi="ar-sa"/>
              </w:rPr>
              <w:t>Профессия военный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».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- Беседа «Кто может стать солдатом - славным </w:t>
            </w:r>
            <w:r>
              <w:rPr>
                <w:rStyle w:val="a7"/>
                <w:sz w:val="28.0"/>
                <w:szCs w:val="28.0"/>
                <w:rFonts w:ascii="Times New Roman" w:cs="Times New Roman" w:hAnsi="Times New Roman"/>
                <w:lang w:bidi="ar-sa"/>
              </w:rPr>
              <w:t>защитником родной земли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?».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- Беседа 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t>«Мы не воюем, мы защищаем».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- Беседа «Армия в наши дни» (виды войск, военной техники,  военных профессий).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- Беседа «Пусть не будет войны никогда».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- Встреча с папами, дедушками детей, служившими в Армии </w:t>
            </w:r>
            <w:r>
              <w:rPr>
                <w:i w:val="1"/>
                <w:sz w:val="28.0"/>
                <w:szCs w:val="28.0"/>
                <w:rFonts w:ascii="Times New Roman" w:cs="Times New Roman" w:hAnsi="Times New Roman"/>
                <w:lang w:bidi="ar-sa"/>
              </w:rPr>
              <w:t>(гость группы).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- С./р. игры: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>« «Мы военные»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>«Военный госпиталь»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>«Полевая кухня»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.</w:t>
            </w:r>
          </w:p>
        </w:tc>
      </w:tr>
      <w:tr>
        <w:trPr/>
        <w:tc>
          <w:tcPr>
            <w:tcW w:w="3119" w:type="dxa"/>
            <w:tcBorders/>
            <w:vAlign w:val="top"/>
          </w:tcPr>
          <w:p>
            <w:pPr>
              <w:jc w:val="both"/>
              <w:spacing w:line="276" w:lineRule="auto"/>
              <w:shd w:val="clear" w:color="auto" w:fill="FFFFFF"/>
              <w:rPr>
                <w:rFonts w:ascii="Calibri" w:cs="Calibri" w:eastAsia="Times New Roman" w:hAnsi="Calibri"/>
                <w:lang w:eastAsia="ru-ru"/>
              </w:rPr>
            </w:pPr>
            <w:r>
              <w:rPr>
                <w:b w:val="1"/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Познавательное развитие</w:t>
            </w:r>
          </w:p>
          <w:p>
            <w:pPr>
              <w:pStyle w:val="a3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</w:p>
        </w:tc>
        <w:tc>
          <w:tcPr>
            <w:tcW w:w="7796" w:type="dxa"/>
            <w:tcBorders/>
            <w:vAlign w:val="top"/>
          </w:tcPr>
          <w:p>
            <w:pPr>
              <w:spacing w:before="36"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t>Познавательно – продуктивная деятельность: изготовление построек на военную тему из различного строительного материала, конструктора лего,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 счетных палочек.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Д/игра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«Выложи фигуру»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,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 xml:space="preserve"> «Найди отличия»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 xml:space="preserve">, «Чья форма? «Военная техника», «Собери картинку», 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«Найди по описанию»</w:t>
            </w:r>
          </w:p>
          <w:p>
            <w:pPr>
              <w:pStyle w:val="a3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</w:p>
        </w:tc>
      </w:tr>
      <w:tr>
        <w:trPr/>
        <w:tc>
          <w:tcPr>
            <w:tcW w:w="3119" w:type="dxa"/>
            <w:tcBorders/>
            <w:vAlign w:val="top"/>
          </w:tcPr>
          <w:p>
            <w:pPr>
              <w:pStyle w:val="a3"/>
              <w:jc w:val="center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Речевое развитие</w:t>
            </w:r>
          </w:p>
        </w:tc>
        <w:tc>
          <w:tcPr>
            <w:tcW w:w="7796" w:type="dxa"/>
            <w:tcBorders/>
            <w:vAlign w:val="top"/>
          </w:tcPr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- Чтение х./л: А. Митяев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«Почему Армия всем родная»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; А. Барто: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«Кораблик»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 xml:space="preserve">, 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«Флажок»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«Наши солдаты»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«Самолет»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;  З. Александрова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«Дозор»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 xml:space="preserve">; А. Нехода 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  <w:bdr w:val="none" w:sz="0" w:space="0" w:color="auto"/>
              </w:rPr>
              <w:t>«Летчики»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 w:eastAsia="ru-ru"/>
              </w:rPr>
              <w:t>. Е. Благининой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>«Шинель»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. </w:t>
            </w:r>
          </w:p>
          <w:p>
            <w:pPr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>- Просмотр м./ф.: «Сказка о Мальчише -Кибальчише»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, </w:t>
            </w:r>
          </w:p>
          <w:p>
            <w:pPr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«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 xml:space="preserve">Будёновка»,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 xml:space="preserve"> «Василёк»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, «Пуговка»,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>«Солдатская лампа»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.</w:t>
            </w:r>
          </w:p>
          <w:p>
            <w:pPr>
              <w:jc w:val="both"/>
              <w:spacing w:line="276" w:lineRule="auto"/>
              <w:shd w:val="clear" w:color="auto" w:fill="FFFFFF"/>
              <w:rPr>
                <w:rFonts w:ascii="Calibri" w:cs="Calibri" w:eastAsia="Times New Roman" w:hAnsi="Calibri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- Чтение стихов: 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t>Я. Длуголенский «Что могут солдаты»</w:t>
            </w:r>
            <w:r>
              <w:rPr>
                <w:rFonts w:ascii="Calibri" w:cs="Calibri" w:eastAsia="Times New Roman" w:hAnsi="Calibri"/>
                <w:lang w:bidi="ar-sa" w:eastAsia="ru-ru"/>
              </w:rPr>
              <w:t xml:space="preserve">, </w:t>
            </w:r>
          </w:p>
          <w:p>
            <w:pPr>
              <w:jc w:val="both"/>
              <w:spacing w:line="276" w:lineRule="auto"/>
              <w:shd w:val="clear" w:color="auto" w:fill="FFFFFF"/>
              <w:rPr>
                <w:rFonts w:ascii="Calibri" w:cs="Calibri" w:eastAsia="Times New Roman" w:hAnsi="Calibri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t>О. Высотская «Мой брат уехал на границу».</w:t>
            </w:r>
          </w:p>
          <w:p>
            <w:pPr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загадывание загадок, знакомство с пословицами об армии, смелости русских воинах.</w:t>
            </w:r>
          </w:p>
          <w:p>
            <w:pPr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Д/игра 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bdr w:val="none" w:sz="0" w:space="0" w:color="auto"/>
              </w:rPr>
              <w:t>«Отгадай по описанию военную технику»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.</w:t>
            </w:r>
          </w:p>
          <w:p>
            <w:pPr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bdr w:val="none" w:sz="0" w:space="0" w:color="auto"/>
              </w:rPr>
              <w:t>Сл./и. «Кто больше назовет родов войск»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.</w:t>
            </w:r>
            <w:r>
              <w:rPr>
                <w:rFonts w:ascii="Calibri"/>
                <w:lang w:bidi="ar-sa"/>
              </w:rPr>
              <w:t xml:space="preserve"> «Назови и объясни»,</w:t>
            </w:r>
          </w:p>
        </w:tc>
      </w:tr>
      <w:tr>
        <w:trPr/>
        <w:tc>
          <w:tcPr>
            <w:tcW w:w="3119" w:type="dxa"/>
            <w:tcBorders/>
            <w:vAlign w:val="top"/>
          </w:tcPr>
          <w:p>
            <w:pPr>
              <w:pStyle w:val="a3"/>
              <w:jc w:val="center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/>
              </w:rPr>
              <w:t>Художественно-</w:t>
            </w: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/>
              </w:rPr>
              <w:lastRenderedPageBreak/>
            </w: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/>
              </w:rPr>
              <w:t>эстетическое развитие</w:t>
            </w:r>
          </w:p>
          <w:p>
            <w:pPr>
              <w:pStyle w:val="a3"/>
              <w:jc w:val="center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</w:p>
        </w:tc>
        <w:tc>
          <w:tcPr>
            <w:tcW w:w="7796" w:type="dxa"/>
            <w:tcBorders/>
            <w:vAlign w:val="top"/>
          </w:tcPr>
          <w:p>
            <w:pPr>
              <w:pStyle w:val="a3"/>
              <w:jc w:val="both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lastRenderedPageBreak/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- Прослушивание песен: «Аврора» муз.: В.Шаинского, сл.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lastRenderedPageBreak/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М.Матусовского; «Ты не бойся мама» муз. М. Протасова, сл. Е. Шкловского, «Три танкиста» муз. Дм.и Дан.Покрасс, сл. Б.  Ласкина.</w:t>
            </w:r>
            <w:r>
              <w:rPr>
                <w:i w:val="1"/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 xml:space="preserve"> «У солдата выходной»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, </w:t>
            </w:r>
            <w:r>
              <w:rPr>
                <w:i w:val="1"/>
                <w:sz w:val="28.0"/>
                <w:szCs w:val="28.0"/>
                <w:rFonts w:ascii="Times New Roman" w:cs="Times New Roman" w:hAnsi="Times New Roman"/>
                <w:lang w:bidi="ar-sa"/>
                <w:bdr w:val="none" w:sz="0" w:space="0" w:color="auto"/>
              </w:rPr>
              <w:t>«А ты -баты»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;</w:t>
            </w:r>
          </w:p>
          <w:p>
            <w:pPr>
              <w:pStyle w:val="a3"/>
              <w:jc w:val="both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>- Заучивание, пение песен: «Будем в Армии служить» муз. Ю. Чичкова, сл.  В. Малкова;  «Бравые солдаты» муз.  А. Филиппенко, сл. Т. Волгиной.</w:t>
            </w:r>
          </w:p>
          <w:p>
            <w:pPr>
              <w:jc w:val="both"/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- Рисование: «Портрет папы», «Летят самолеты».</w:t>
            </w:r>
          </w:p>
          <w:p>
            <w:pPr>
              <w:jc w:val="both"/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- Аппликация: 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bdr w:val="none" w:sz="0" w:space="0" w:color="auto"/>
              </w:rPr>
              <w:t>«Кораблик»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,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bdr w:val="none" w:sz="0" w:space="0" w:color="auto"/>
              </w:rPr>
              <w:t xml:space="preserve"> «Парашютисты»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, «Российский флаг».</w:t>
            </w:r>
          </w:p>
          <w:p>
            <w:pPr>
              <w:jc w:val="both"/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 xml:space="preserve">- Лепка «Кружка для папы», «Самолеты». </w:t>
            </w:r>
          </w:p>
          <w:p>
            <w:pPr>
              <w:jc w:val="both"/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- Худ. конструирование: из бумаги «Подарок для папы», бросового материала: «Танк».</w:t>
            </w:r>
          </w:p>
          <w:p>
            <w:pPr>
              <w:jc w:val="both"/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- Работа с раскрасками на военную тему.</w:t>
            </w:r>
          </w:p>
        </w:tc>
      </w:tr>
      <w:tr>
        <w:trPr/>
        <w:tc>
          <w:tcPr>
            <w:tcW w:w="3119" w:type="dxa"/>
            <w:tcBorders/>
            <w:vAlign w:val="top"/>
          </w:tcPr>
          <w:p>
            <w:pPr>
              <w:jc w:val="center"/>
              <w:spacing w:before="36"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/>
              </w:rPr>
              <w:lastRenderedPageBreak/>
            </w:r>
            <w:r>
              <w:rPr>
                <w:b w:val="1"/>
                <w:sz w:val="28.0"/>
                <w:szCs w:val="28.0"/>
                <w:rFonts w:ascii="Times New Roman" w:cs="Times New Roman" w:hAnsi="Times New Roman"/>
                <w:lang w:bidi="ar-sa"/>
              </w:rPr>
              <w:t>Физическое развитие</w:t>
            </w:r>
          </w:p>
          <w:p>
            <w:pPr>
              <w:pStyle w:val="a3"/>
              <w:spacing w:line="276" w:lineRule="auto"/>
              <w:rPr>
                <w:b w:val="1"/>
                <w:sz w:val="28.0"/>
                <w:szCs w:val="28.0"/>
                <w:rFonts w:ascii="Times New Roman" w:cs="Times New Roman" w:hAnsi="Times New Roman"/>
                <w:lang w:eastAsia="ru-ru"/>
              </w:rPr>
            </w:pPr>
          </w:p>
        </w:tc>
        <w:tc>
          <w:tcPr>
            <w:tcW w:w="7796" w:type="dxa"/>
            <w:tcBorders/>
            <w:vAlign w:val="top"/>
          </w:tcPr>
          <w:p>
            <w:pPr>
              <w:jc w:val="both"/>
              <w:spacing w:line="276" w:lineRule="auto"/>
              <w:shd w:val="clear" w:color="auto" w:fill="FFFFFF"/>
              <w:rPr>
                <w:sz w:val="28.0"/>
                <w:szCs w:val="28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  <w:shd w:val="clear" w:color="auto" w:fill="FFFFFF"/>
              </w:rPr>
              <w:t xml:space="preserve">- Комплекс утренней гимнастики «Солдаты», </w:t>
            </w:r>
            <w:r>
              <w:rPr>
                <w:sz w:val="28.0"/>
                <w:szCs w:val="28.0"/>
                <w:rFonts w:ascii="Times New Roman" w:cs="Times New Roman" w:eastAsia="Times New Roman" w:hAnsi="Times New Roman"/>
                <w:lang w:bidi="ar-sa" w:eastAsia="ru-ru"/>
              </w:rPr>
              <w:t>физкультминуток.</w:t>
            </w:r>
          </w:p>
          <w:p>
            <w:pPr>
              <w:spacing w:before="36"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- П/и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>«Проведи мяч»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>«С кочки на кочку»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«Перебежки»,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>«Ловишки»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 xml:space="preserve"> «Самолеты»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 xml:space="preserve"> «Мы солдаты»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,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 xml:space="preserve">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«Быстрый солдат»,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>«Пограничники»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 «Самолёты»,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 xml:space="preserve"> «Летчики на аэродром»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, 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 xml:space="preserve">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 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cs="Times New Roman" w:hAnsi="Times New Roman"/>
              </w:rPr>
            </w:pP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Игры-соревнования: «Кто быстрее доставит донесение в штаб», «Самый меткий», «Самый смелый», «Разведчики», «Пройди, не замочив ног», «Кто первый преодолейте препятствие», 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  <w:bdr w:val="none" w:sz="0" w:space="0" w:color="auto"/>
              </w:rPr>
              <w:t>«Перетяни канат»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  <w:shd w:val="clear" w:color="auto" w:fill="FFFFFF"/>
              </w:rPr>
              <w:t>.</w:t>
            </w:r>
            <w:r>
              <w:rPr>
                <w:sz w:val="28.0"/>
                <w:szCs w:val="28.0"/>
                <w:rFonts w:ascii="Times New Roman" w:cs="Times New Roman" w:hAnsi="Times New Roman"/>
                <w:lang w:bidi="ar-sa"/>
              </w:rPr>
              <w:t xml:space="preserve"> </w:t>
            </w:r>
          </w:p>
        </w:tc>
      </w:tr>
    </w:tbl>
    <w:p>
      <w:pPr>
        <w:pStyle w:val="a3"/>
        <w:spacing w:line="276" w:lineRule="auto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pStyle w:val="a3"/>
        <w:spacing w:line="276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</w:rPr>
        <w:t xml:space="preserve">3 этап – заключительный </w:t>
      </w:r>
      <w:r>
        <w:rPr>
          <w:b w:val="1"/>
          <w:i w:val="1"/>
          <w:sz w:val="28.0"/>
          <w:szCs w:val="28.0"/>
          <w:rFonts w:ascii="Times New Roman" w:cs="Times New Roman" w:hAnsi="Times New Roman"/>
        </w:rPr>
        <w:t>(итоговый)</w:t>
      </w:r>
      <w:r>
        <w:rPr>
          <w:b w:val="1"/>
          <w:sz w:val="28.0"/>
          <w:szCs w:val="28.0"/>
          <w:rFonts w:ascii="Times New Roman" w:cs="Times New Roman" w:hAnsi="Times New Roman"/>
        </w:rPr>
        <w:t>:</w:t>
      </w:r>
    </w:p>
    <w:p>
      <w:pPr>
        <w:pStyle w:val="a3"/>
        <w:numPr>
          <w:ilvl w:val="0"/>
          <w:numId w:val="13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выпуск стенгазеты: «Мой папа самый лучший!» </w:t>
      </w:r>
      <w:r>
        <w:rPr>
          <w:i w:val="1"/>
          <w:sz w:val="28.0"/>
          <w:szCs w:val="28.0"/>
          <w:rFonts w:ascii="Times New Roman" w:cs="Times New Roman" w:hAnsi="Times New Roman"/>
        </w:rPr>
        <w:t>(20.02.);</w:t>
      </w:r>
    </w:p>
    <w:p>
      <w:pPr>
        <w:pStyle w:val="a3"/>
        <w:numPr>
          <w:ilvl w:val="0"/>
          <w:numId w:val="13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квест</w:t>
      </w:r>
      <w:r>
        <w:rPr>
          <w:sz w:val="28.0"/>
          <w:szCs w:val="28.0"/>
          <w:rFonts w:ascii="Times New Roman" w:cs="Times New Roman" w:hAnsi="Times New Roman"/>
        </w:rPr>
        <w:t xml:space="preserve"> – игра     «Секретный пакет» </w:t>
      </w:r>
      <w:r>
        <w:rPr>
          <w:i w:val="1"/>
          <w:sz w:val="28.0"/>
          <w:szCs w:val="28.0"/>
          <w:rFonts w:ascii="Times New Roman" w:cs="Times New Roman" w:hAnsi="Times New Roman"/>
        </w:rPr>
        <w:t xml:space="preserve">(участники – дети, родители, 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i w:val="1"/>
          <w:sz w:val="28.0"/>
          <w:szCs w:val="28.0"/>
          <w:rFonts w:ascii="Times New Roman" w:cs="Times New Roman" w:hAnsi="Times New Roman"/>
        </w:rPr>
        <w:t>воспитатели)</w:t>
      </w:r>
      <w:r>
        <w:rPr>
          <w:sz w:val="28.0"/>
          <w:szCs w:val="28.0"/>
          <w:rFonts w:ascii="Times New Roman" w:cs="Times New Roman" w:hAnsi="Times New Roman"/>
        </w:rPr>
        <w:t xml:space="preserve"> </w:t>
      </w:r>
      <w:r>
        <w:rPr>
          <w:sz w:val="28.0"/>
          <w:szCs w:val="28.0"/>
          <w:rFonts w:ascii="Times New Roman" w:cs="Times New Roman" w:hAnsi="Times New Roman"/>
        </w:rPr>
        <w:t>посвященная</w:t>
      </w:r>
      <w:r>
        <w:rPr>
          <w:sz w:val="28.0"/>
          <w:szCs w:val="28.0"/>
          <w:rFonts w:ascii="Times New Roman" w:cs="Times New Roman" w:hAnsi="Times New Roman"/>
        </w:rPr>
        <w:t xml:space="preserve"> 23февраля </w:t>
      </w:r>
      <w:r>
        <w:rPr>
          <w:i w:val="1"/>
          <w:sz w:val="28.0"/>
          <w:szCs w:val="28.0"/>
          <w:rFonts w:ascii="Times New Roman" w:cs="Times New Roman" w:hAnsi="Times New Roman"/>
        </w:rPr>
        <w:t>(21.02.);</w:t>
      </w:r>
    </w:p>
    <w:p>
      <w:pPr>
        <w:pStyle w:val="a3"/>
        <w:numPr>
          <w:ilvl w:val="0"/>
          <w:numId w:val="14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праздничный утренник « День Защитников Отечества»</w:t>
      </w:r>
      <w:r>
        <w:rPr>
          <w:i w:val="1"/>
          <w:sz w:val="28.0"/>
          <w:szCs w:val="28.0"/>
          <w:rFonts w:ascii="Times New Roman" w:cs="Times New Roman" w:hAnsi="Times New Roman"/>
        </w:rPr>
        <w:t>(24.02.);</w:t>
      </w:r>
    </w:p>
    <w:p>
      <w:pPr>
        <w:pStyle w:val="a3"/>
        <w:numPr>
          <w:ilvl w:val="0"/>
          <w:numId w:val="13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подарки для папы </w:t>
      </w:r>
      <w:r>
        <w:rPr>
          <w:i w:val="1"/>
          <w:sz w:val="28.0"/>
          <w:szCs w:val="28.0"/>
          <w:rFonts w:ascii="Times New Roman" w:cs="Times New Roman" w:hAnsi="Times New Roman"/>
        </w:rPr>
        <w:t>(дедушке) (24.02.).</w:t>
      </w:r>
    </w:p>
    <w:p>
      <w:pPr>
        <w:pStyle w:val="a3"/>
        <w:spacing w:line="276" w:lineRule="auto"/>
        <w:ind w:firstLine="851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Реализация данного </w:t>
      </w:r>
      <w:r>
        <w:rPr>
          <w:rStyle w:val="a7"/>
          <w:b w:val="0"/>
          <w:sz w:val="28.0"/>
          <w:szCs w:val="28.0"/>
          <w:rFonts w:ascii="Times New Roman" w:cs="Times New Roman" w:hAnsi="Times New Roman"/>
        </w:rPr>
        <w:t>проекта</w:t>
      </w:r>
      <w:r>
        <w:rPr>
          <w:sz w:val="28.0"/>
          <w:szCs w:val="28.0"/>
          <w:rFonts w:ascii="Times New Roman" w:cs="Times New Roman" w:hAnsi="Times New Roman"/>
        </w:rPr>
        <w:t> позволила сформировать у детей необходимые</w:t>
      </w:r>
      <w:r>
        <w:rPr>
          <w:sz w:val="28.0"/>
          <w:szCs w:val="28.0"/>
          <w:rFonts w:ascii="Times New Roman" w:cs="Times New Roman" w:hAnsi="Times New Roman"/>
        </w:rPr>
        <w:t xml:space="preserve"> представления, умения и навыки, знания о Российской Армии.</w:t>
      </w:r>
    </w:p>
    <w:p>
      <w:pPr>
        <w:spacing w:after="0"/>
        <w:ind w:firstLine="851"/>
        <w:shd w:val="clear" w:color="auto" w:fill="FFFFFF"/>
        <w:rPr>
          <w:b w:val="1"/>
          <w:sz w:val="28.0"/>
          <w:szCs w:val="28.0"/>
          <w:rFonts w:ascii="Open Sans" w:cs="Times New Roman" w:eastAsia="Times New Roman" w:hAnsi="Open Sans"/>
          <w:lang w:eastAsia="ru-ru"/>
        </w:rPr>
      </w:pPr>
      <w:r>
        <w:rPr>
          <w:b w:val="1"/>
          <w:sz w:val="28.0"/>
          <w:szCs w:val="28.0"/>
          <w:rFonts w:ascii="Times New Roman" w:cs="Times New Roman" w:eastAsia="Times New Roman" w:hAnsi="Times New Roman"/>
          <w:lang w:eastAsia="ru-ru"/>
        </w:rPr>
        <w:t>Результаты проекта:</w:t>
      </w:r>
    </w:p>
    <w:p>
      <w:pPr>
        <w:pStyle w:val="a5"/>
        <w:numPr>
          <w:ilvl w:val="0"/>
          <w:numId w:val="15"/>
        </w:numPr>
        <w:spacing w:after="0"/>
        <w:shd w:val="clear" w:color="auto" w:fill="FFFFFF"/>
        <w:rPr>
          <w:sz w:val="28.0"/>
          <w:szCs w:val="28.0"/>
          <w:rFonts w:ascii="Open Sans" w:cs="Times New Roman" w:eastAsia="Times New Roman" w:hAnsi="Open Sans"/>
          <w:lang w:eastAsia="ru-ru"/>
        </w:rPr>
      </w:pPr>
      <w:r>
        <w:rPr>
          <w:sz w:val="28.0"/>
          <w:szCs w:val="28.0"/>
          <w:rFonts w:ascii="Times New Roman" w:cs="Times New Roman" w:eastAsia="Times New Roman" w:hAnsi="Times New Roman"/>
          <w:lang w:eastAsia="ru-ru"/>
        </w:rPr>
        <w:t>у детей имеют представления  о Российской Армии, о</w:t>
      </w:r>
    </w:p>
    <w:p>
      <w:pPr>
        <w:spacing w:after="0"/>
        <w:shd w:val="clear" w:color="auto" w:fill="FFFFFF"/>
        <w:rPr>
          <w:sz w:val="28.0"/>
          <w:szCs w:val="28.0"/>
          <w:rFonts w:ascii="Open Sans" w:cs="Times New Roman" w:eastAsia="Times New Roman" w:hAnsi="Open Sans"/>
          <w:lang w:eastAsia="ru-ru"/>
        </w:rPr>
      </w:pPr>
      <w:r>
        <w:rPr>
          <w:sz w:val="28.0"/>
          <w:szCs w:val="28.0"/>
          <w:rFonts w:ascii="Times New Roman" w:cs="Times New Roman" w:eastAsia="Times New Roman" w:hAnsi="Times New Roman"/>
          <w:lang w:eastAsia="ru-ru"/>
        </w:rPr>
        <w:t>военной технике; военны</w:t>
      </w:r>
      <w:r>
        <w:rPr>
          <w:sz w:val="28.0"/>
          <w:szCs w:val="28.0"/>
          <w:rFonts w:ascii="Times New Roman" w:cs="Times New Roman" w:eastAsia="Times New Roman" w:hAnsi="Times New Roman"/>
          <w:lang w:eastAsia="ru-ru"/>
        </w:rPr>
        <w:t xml:space="preserve">х профессий; </w:t>
      </w:r>
    </w:p>
    <w:p>
      <w:pPr>
        <w:pStyle w:val="a5"/>
        <w:numPr>
          <w:ilvl w:val="0"/>
          <w:numId w:val="15"/>
        </w:numPr>
        <w:spacing w:after="0"/>
        <w:shd w:val="clear" w:color="auto" w:fill="FFFFFF"/>
        <w:rPr>
          <w:sz w:val="28.0"/>
          <w:szCs w:val="28.0"/>
          <w:rFonts w:ascii="Open Sans" w:cs="Times New Roman" w:eastAsia="Times New Roman" w:hAnsi="Open Sans"/>
          <w:lang w:eastAsia="ru-ru"/>
        </w:rPr>
      </w:pPr>
      <w:r>
        <w:rPr>
          <w:sz w:val="28.0"/>
          <w:szCs w:val="28.0"/>
          <w:rFonts w:ascii="Times New Roman" w:cs="Times New Roman" w:eastAsia="Times New Roman" w:hAnsi="Times New Roman"/>
          <w:lang w:eastAsia="ru-ru"/>
        </w:rPr>
        <w:t>повысился интерес к истории Отечества;</w:t>
      </w:r>
    </w:p>
    <w:p>
      <w:pPr>
        <w:pStyle w:val="a5"/>
        <w:numPr>
          <w:ilvl w:val="0"/>
          <w:numId w:val="15"/>
        </w:numPr>
        <w:spacing w:after="0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eastAsia="Times New Roman" w:hAnsi="Times New Roman"/>
          <w:lang w:eastAsia="ru-ru"/>
        </w:rPr>
        <w:t>сформировался положительный образ защитника Отечества;</w:t>
      </w:r>
    </w:p>
    <w:p>
      <w:pPr>
        <w:pStyle w:val="a5"/>
        <w:numPr>
          <w:ilvl w:val="0"/>
          <w:numId w:val="15"/>
        </w:numPr>
        <w:spacing w:after="0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  <w:r>
        <w:rPr>
          <w:sz w:val="28.0"/>
          <w:szCs w:val="28.0"/>
          <w:rFonts w:ascii="Times New Roman" w:cs="Times New Roman" w:hAnsi="Times New Roman"/>
        </w:rPr>
        <w:t>родители активно включились в образовательный процесс ДОУ.</w:t>
      </w:r>
    </w:p>
    <w:p>
      <w:pPr>
        <w:pStyle w:val="a6"/>
        <w:spacing w:after="0" w:before="0" w:line="276" w:lineRule="auto"/>
        <w:shd w:val="clear" w:color="auto" w:fill="FFFFFF"/>
        <w:rPr>
          <w:sz w:val="28.0"/>
          <w:szCs w:val="28.0"/>
        </w:rPr>
      </w:pPr>
    </w:p>
    <w:p>
      <w:pPr>
        <w:pStyle w:val="a6"/>
        <w:spacing w:after="0" w:before="0" w:line="276" w:lineRule="auto"/>
        <w:ind w:firstLine="851"/>
        <w:shd w:val="clear" w:color="auto" w:fill="FFFFFF"/>
        <w:rPr>
          <w:b w:val="1"/>
          <w:sz w:val="28.0"/>
          <w:szCs w:val="28.0"/>
        </w:rPr>
      </w:pPr>
      <w:r>
        <w:rPr>
          <w:b w:val="1"/>
          <w:sz w:val="28.0"/>
          <w:szCs w:val="28.0"/>
        </w:rPr>
        <w:lastRenderedPageBreak/>
      </w:r>
      <w:r>
        <w:rPr>
          <w:b w:val="1"/>
          <w:sz w:val="28.0"/>
          <w:szCs w:val="28.0"/>
        </w:rPr>
        <w:t>Список литературы:</w:t>
      </w:r>
    </w:p>
    <w:p>
      <w:pPr>
        <w:pStyle w:val="a3"/>
        <w:numPr>
          <w:ilvl w:val="0"/>
          <w:numId w:val="16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Алёшина</w:t>
      </w:r>
      <w:r>
        <w:rPr>
          <w:sz w:val="28.0"/>
          <w:szCs w:val="28.0"/>
          <w:rFonts w:ascii="Times New Roman" w:cs="Times New Roman" w:hAnsi="Times New Roman"/>
        </w:rPr>
        <w:t xml:space="preserve"> Н.В. «Патриотическое воспитание дошкольников» 2008г.</w:t>
      </w:r>
    </w:p>
    <w:p>
      <w:pPr>
        <w:pStyle w:val="a3"/>
        <w:numPr>
          <w:ilvl w:val="0"/>
          <w:numId w:val="16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Кондрыкинская</w:t>
      </w:r>
      <w:r>
        <w:rPr>
          <w:sz w:val="28.0"/>
          <w:szCs w:val="28.0"/>
          <w:rFonts w:ascii="Times New Roman" w:cs="Times New Roman" w:hAnsi="Times New Roman"/>
        </w:rPr>
        <w:t xml:space="preserve"> Л. А. Дошкольникам о защитниках Отечества.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Методическое пособие по патриотическому воспитанию в ДОУ. - М.: ТЦ «Сфера», 2005.</w:t>
      </w:r>
    </w:p>
    <w:p>
      <w:pPr>
        <w:pStyle w:val="a3"/>
        <w:numPr>
          <w:ilvl w:val="0"/>
          <w:numId w:val="16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Губанова Н.Ф. «Игровая деятельность в детском саду» Младшая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группа 2014г. </w:t>
      </w:r>
    </w:p>
    <w:p>
      <w:pPr>
        <w:pStyle w:val="a3"/>
        <w:numPr>
          <w:ilvl w:val="0"/>
          <w:numId w:val="16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Штанько И.В. Проектная деятельность с детьми </w:t>
      </w:r>
      <w:r>
        <w:rPr>
          <w:sz w:val="28.0"/>
          <w:szCs w:val="28.0"/>
          <w:rFonts w:ascii="Times New Roman" w:cs="Times New Roman" w:hAnsi="Times New Roman"/>
        </w:rPr>
        <w:t>старшего</w:t>
      </w:r>
      <w:r>
        <w:rPr>
          <w:sz w:val="28.0"/>
          <w:szCs w:val="28.0"/>
          <w:rFonts w:ascii="Times New Roman" w:cs="Times New Roman" w:hAnsi="Times New Roman"/>
        </w:rPr>
        <w:t xml:space="preserve"> дошкольного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возраста / </w:t>
      </w:r>
      <w:r>
        <w:rPr>
          <w:sz w:val="28.0"/>
          <w:szCs w:val="28.0"/>
          <w:rFonts w:ascii="Times New Roman" w:cs="Times New Roman" w:hAnsi="Times New Roman"/>
        </w:rPr>
        <w:t>И.В.Штанько</w:t>
      </w:r>
      <w:r>
        <w:rPr>
          <w:sz w:val="28.0"/>
          <w:szCs w:val="28.0"/>
          <w:rFonts w:ascii="Times New Roman" w:cs="Times New Roman" w:hAnsi="Times New Roman"/>
        </w:rPr>
        <w:t xml:space="preserve"> // Управление дошкольным образованием. - №4. - 2004.</w:t>
      </w:r>
    </w:p>
    <w:p>
      <w:pPr>
        <w:pStyle w:val="a3"/>
        <w:numPr>
          <w:ilvl w:val="0"/>
          <w:numId w:val="16"/>
        </w:numPr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Лыкова И.А. Изобразительная деятельность в детском саду. Старшая 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группа. М: ТЦ Сфера 2008г. </w:t>
      </w:r>
    </w:p>
    <w:p>
      <w:pPr>
        <w:pStyle w:val="a3"/>
        <w:spacing w:line="276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уппагруппа</w:t>
      </w:r>
      <w:r>
        <w:rPr>
          <w:sz w:val="28.0"/>
          <w:szCs w:val="28.0"/>
          <w:rFonts w:ascii="Times New Roman" w:cs="Times New Roman" w:hAnsi="Times New Roman"/>
        </w:rPr>
        <w:t xml:space="preserve">, </w:t>
      </w:r>
    </w:p>
    <w:p>
      <w:pPr>
        <w:jc w:val="center"/>
        <w:spacing w:after="0" w:line="240" w:lineRule="auto"/>
        <w:shd w:val="clear" w:color="auto" w:fill="FFFFFF"/>
        <w:rPr>
          <w:b w:val="1"/>
          <w:sz w:val="28.0"/>
          <w:szCs w:val="28.0"/>
          <w:color w:val="000000"/>
          <w:rFonts w:ascii="Times New Roman" w:cs="Times New Roman" w:eastAsia="Times New Roman" w:hAnsi="Times New Roman"/>
          <w:lang w:eastAsia="ru-ru"/>
          <w:shd w:val="clear" w:color="auto" w:fill="FFFFFF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>
      <w:pPr>
        <w:jc w:val="both"/>
        <w:spacing w:after="0" w:line="276" w:lineRule="atLeast"/>
        <w:shd w:val="clear" w:color="auto" w:fill="FFFFFF"/>
        <w:rPr>
          <w:sz w:val="28.0"/>
          <w:szCs w:val="28.0"/>
          <w:rFonts w:ascii="Times New Roman" w:cs="Times New Roman" w:eastAsia="Times New Roman" w:hAnsi="Times New Roman"/>
          <w:lang w:eastAsia="ru-ru"/>
        </w:rPr>
      </w:pPr>
    </w:p>
    <w:p/>
    <w:sectPr>
      <w:pgSz w:w="11906" w:h="16838" w:orient="portrait"/>
      <w:pgMar w:bottom="1134" w:top="1134" w:right="850" w:left="1701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notTrueType w:val="tru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pitch w:val="default"/>
    <w:notTrueType w:val="true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14"/>
  </w:num>
  <w:num w:numId="6">
    <w:abstractNumId w:val="2"/>
  </w:num>
  <w:num w:numId="7">
    <w:abstractNumId w:val="0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6F"/>
    <w:rsid w:val="00095B6F"/>
    <w:rsid w:val="000B4EEC"/>
    <w:rsid w:val="008427BF"/>
    <w:rsid w:val="00B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W w:w="0" w:type="nil"/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contextualSpacing w:val="true"/>
      <w:ind w:left="720"/>
    </w:pPr>
  </w:style>
  <w:style w:type="paragraph" w:styleId="a6">
    <w:name w:val="Normal (Web)"/>
    <w:basedOn w:val="a"/>
    <w:uiPriority w:val="99"/>
    <w:rPr>
      <w:sz w:val="24.0"/>
      <w:szCs w:val="24.0"/>
      <w:rFonts w:ascii="Times New Roman" w:cs="Times New Roman" w:eastAsia="Times New Roman" w:hAnsi="Times New Roman"/>
      <w:lang w:eastAsia="ru-ru"/>
    </w:rPr>
    <w:pPr>
      <w:spacing w:after="100" w:before="100" w:line="240" w:lineRule="auto" w:beforeAutospacing="1" w:afterAutospacing="1"/>
      <w:rPr>
        <w:sz w:val="24.0"/>
        <w:szCs w:val="24.0"/>
        <w:rFonts w:ascii="Times New Roman" w:cs="Times New Roman" w:eastAsia="Times New Roman" w:hAnsi="Times New Roman"/>
        <w:lang w:eastAsia="ru-ru"/>
      </w:rPr>
    </w:pPr>
  </w:style>
  <w:style w:type="character" w:styleId="a7">
    <w:name w:val="Strong"/>
    <w:basedOn w:val="a0"/>
    <w:uiPriority w:val="22"/>
    <w:qFormat/>
    <w:rPr>
      <w:b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759"/>
    <w:pPr>
      <w:spacing w:after="0" w:line="240" w:lineRule="auto"/>
    </w:pPr>
  </w:style>
  <w:style w:type="table" w:styleId="a4">
    <w:name w:val="Table Grid"/>
    <w:basedOn w:val="a1"/>
    <w:uiPriority w:val="59"/>
    <w:rsid w:val="00BE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E675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6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Mihail</cp:lastModifiedBy>
  <cp:revision>4</cp:revision>
  <dcterms:created xsi:type="dcterms:W3CDTF">2020-02-16T11:06:00Z</dcterms:created>
  <dcterms:modified xsi:type="dcterms:W3CDTF">2020-02-16T11:12:00Z</dcterms:modified>
</cp:coreProperties>
</file>